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4A73" w:rsidRDefault="00A365F4">
      <w:r>
        <w:tab/>
      </w:r>
      <w:r>
        <w:tab/>
      </w:r>
      <w:r>
        <w:tab/>
      </w:r>
      <w:r>
        <w:tab/>
      </w:r>
      <w:r>
        <w:tab/>
      </w:r>
      <w:r w:rsidR="00A1770A">
        <w:t xml:space="preserve">   </w:t>
      </w:r>
      <w:r>
        <w:t xml:space="preserve">COUNCIL </w:t>
      </w:r>
      <w:r w:rsidR="006A2CB6">
        <w:t xml:space="preserve">                                           </w:t>
      </w:r>
      <w:bookmarkStart w:id="0" w:name="_GoBack"/>
      <w:bookmarkEnd w:id="0"/>
      <w:r w:rsidR="006A2CB6">
        <w:t xml:space="preserve"> ITEM 14</w:t>
      </w:r>
    </w:p>
    <w:p w:rsidR="00A365F4" w:rsidRDefault="00F16A0A">
      <w:r>
        <w:tab/>
      </w:r>
      <w:r>
        <w:tab/>
      </w:r>
      <w:r>
        <w:tab/>
      </w:r>
      <w:r>
        <w:tab/>
        <w:t xml:space="preserve">      18 SEPTEMBER </w:t>
      </w:r>
      <w:r w:rsidR="00A365F4">
        <w:t>2018</w:t>
      </w:r>
    </w:p>
    <w:p w:rsidR="00F16A0A" w:rsidRPr="00F16A0A" w:rsidRDefault="00A365F4" w:rsidP="00F16A0A">
      <w:pPr>
        <w:ind w:left="2880"/>
      </w:pPr>
      <w:r>
        <w:t xml:space="preserve">          </w:t>
      </w:r>
      <w:r w:rsidR="00A1770A">
        <w:t xml:space="preserve">  </w:t>
      </w:r>
      <w:r>
        <w:t>MOTIONS</w:t>
      </w:r>
    </w:p>
    <w:p w:rsidR="00F16A0A" w:rsidRPr="00F16A0A" w:rsidRDefault="00F16A0A" w:rsidP="00F16A0A">
      <w:pPr>
        <w:jc w:val="both"/>
        <w:rPr>
          <w:rFonts w:ascii="Helvetica" w:hAnsi="Helvetica" w:cs="Helvetica"/>
          <w:szCs w:val="24"/>
        </w:rPr>
      </w:pPr>
      <w:r>
        <w:rPr>
          <w:rFonts w:ascii="Helvetica" w:hAnsi="Helvetica" w:cs="Helvetica"/>
          <w:szCs w:val="24"/>
        </w:rPr>
        <w:t xml:space="preserve">(i)  </w:t>
      </w:r>
      <w:r w:rsidR="007D17B2">
        <w:rPr>
          <w:rFonts w:ascii="Helvetica" w:hAnsi="Helvetica" w:cs="Helvetica"/>
          <w:szCs w:val="24"/>
        </w:rPr>
        <w:t>That this Council o</w:t>
      </w:r>
      <w:r w:rsidRPr="00F16A0A">
        <w:rPr>
          <w:rFonts w:ascii="Helvetica" w:hAnsi="Helvetica" w:cs="Helvetica"/>
          <w:szCs w:val="24"/>
        </w:rPr>
        <w:t>ppose</w:t>
      </w:r>
      <w:r w:rsidR="007D17B2">
        <w:rPr>
          <w:rFonts w:ascii="Helvetica" w:hAnsi="Helvetica" w:cs="Helvetica"/>
          <w:szCs w:val="24"/>
        </w:rPr>
        <w:t>s</w:t>
      </w:r>
      <w:r w:rsidRPr="00F16A0A">
        <w:rPr>
          <w:rFonts w:ascii="Helvetica" w:hAnsi="Helvetica" w:cs="Helvetica"/>
          <w:szCs w:val="24"/>
        </w:rPr>
        <w:t xml:space="preserve"> the Leader of Nottinghamshire County Council's plan to abolish Mansfield District Council in order to replace it with a single unita</w:t>
      </w:r>
      <w:r>
        <w:rPr>
          <w:rFonts w:ascii="Helvetica" w:hAnsi="Helvetica" w:cs="Helvetica"/>
          <w:szCs w:val="24"/>
        </w:rPr>
        <w:t>ry council for Nottinghamshire.</w:t>
      </w:r>
    </w:p>
    <w:p w:rsidR="00F16A0A" w:rsidRDefault="00F16A0A" w:rsidP="00F16A0A">
      <w:pPr>
        <w:jc w:val="both"/>
        <w:rPr>
          <w:rFonts w:ascii="Helvetica" w:hAnsi="Helvetica" w:cs="Helvetica"/>
          <w:szCs w:val="24"/>
        </w:rPr>
      </w:pPr>
      <w:proofErr w:type="gramStart"/>
      <w:r w:rsidRPr="00F16A0A">
        <w:rPr>
          <w:rFonts w:ascii="Helvetica" w:hAnsi="Helvetica" w:cs="Helvetica"/>
          <w:szCs w:val="24"/>
        </w:rPr>
        <w:t>Condemn</w:t>
      </w:r>
      <w:r w:rsidR="007D17B2">
        <w:rPr>
          <w:rFonts w:ascii="Helvetica" w:hAnsi="Helvetica" w:cs="Helvetica"/>
          <w:szCs w:val="24"/>
        </w:rPr>
        <w:t>s</w:t>
      </w:r>
      <w:r w:rsidRPr="00F16A0A">
        <w:rPr>
          <w:rFonts w:ascii="Helvetica" w:hAnsi="Helvetica" w:cs="Helvetica"/>
          <w:szCs w:val="24"/>
        </w:rPr>
        <w:t xml:space="preserve"> the Conservative Leader of Nottinghamshire County Council for failing to consult the residen</w:t>
      </w:r>
      <w:r w:rsidR="00A1770A">
        <w:rPr>
          <w:rFonts w:ascii="Helvetica" w:hAnsi="Helvetica" w:cs="Helvetica"/>
          <w:szCs w:val="24"/>
        </w:rPr>
        <w:t>ts and businesses of Mansfield and</w:t>
      </w:r>
      <w:r w:rsidRPr="00F16A0A">
        <w:rPr>
          <w:rFonts w:ascii="Helvetica" w:hAnsi="Helvetica" w:cs="Helvetica"/>
          <w:szCs w:val="24"/>
        </w:rPr>
        <w:t xml:space="preserve"> District and Nottinghamshire on their views about the future shape of local government in our area.</w:t>
      </w:r>
      <w:proofErr w:type="gramEnd"/>
      <w:r w:rsidRPr="00F16A0A">
        <w:rPr>
          <w:rFonts w:ascii="Helvetica" w:hAnsi="Helvetica" w:cs="Helvetica"/>
          <w:szCs w:val="24"/>
        </w:rPr>
        <w:t xml:space="preserve"> This is disrespectful and shows contempt for the res</w:t>
      </w:r>
      <w:r>
        <w:rPr>
          <w:rFonts w:ascii="Helvetica" w:hAnsi="Helvetica" w:cs="Helvetica"/>
          <w:szCs w:val="24"/>
        </w:rPr>
        <w:t>idents and businesses we serve.</w:t>
      </w:r>
    </w:p>
    <w:p w:rsidR="00F16A0A" w:rsidRPr="00F16A0A" w:rsidRDefault="00F16A0A" w:rsidP="00F16A0A">
      <w:pPr>
        <w:jc w:val="both"/>
        <w:rPr>
          <w:rFonts w:ascii="Helvetica" w:hAnsi="Helvetica" w:cs="Helvetica"/>
          <w:szCs w:val="24"/>
        </w:rPr>
      </w:pPr>
      <w:r w:rsidRPr="00F16A0A">
        <w:rPr>
          <w:rFonts w:ascii="Helvetica" w:hAnsi="Helvetica" w:cs="Helvetica"/>
          <w:szCs w:val="24"/>
        </w:rPr>
        <w:t>Call</w:t>
      </w:r>
      <w:r w:rsidR="007D17B2">
        <w:rPr>
          <w:rFonts w:ascii="Helvetica" w:hAnsi="Helvetica" w:cs="Helvetica"/>
          <w:szCs w:val="24"/>
        </w:rPr>
        <w:t>s</w:t>
      </w:r>
      <w:r w:rsidRPr="00F16A0A">
        <w:rPr>
          <w:rFonts w:ascii="Helvetica" w:hAnsi="Helvetica" w:cs="Helvetica"/>
          <w:szCs w:val="24"/>
        </w:rPr>
        <w:t xml:space="preserve"> on the Conservative Leader of Nottinghamshire County Council to engage with leaders of all councils in Nottingham and Nottinghamshire to work constructively, transparently and in a respectful manner with all the local authorities involved through the Economic Prosperity Committee - so that those Councils can work collectively on the issues facing the residen</w:t>
      </w:r>
      <w:r>
        <w:rPr>
          <w:rFonts w:ascii="Helvetica" w:hAnsi="Helvetica" w:cs="Helvetica"/>
          <w:szCs w:val="24"/>
        </w:rPr>
        <w:t>ts and businesses we all serve.</w:t>
      </w:r>
    </w:p>
    <w:p w:rsidR="00F16A0A" w:rsidRPr="00F16A0A" w:rsidRDefault="00F16A0A" w:rsidP="00F16A0A">
      <w:pPr>
        <w:jc w:val="both"/>
        <w:rPr>
          <w:rFonts w:ascii="Helvetica" w:hAnsi="Helvetica" w:cs="Helvetica"/>
          <w:szCs w:val="24"/>
        </w:rPr>
      </w:pPr>
      <w:r w:rsidRPr="00F16A0A">
        <w:rPr>
          <w:rFonts w:ascii="Helvetica" w:hAnsi="Helvetica" w:cs="Helvetica"/>
          <w:szCs w:val="24"/>
        </w:rPr>
        <w:t>Call</w:t>
      </w:r>
      <w:r w:rsidR="007D17B2">
        <w:rPr>
          <w:rFonts w:ascii="Helvetica" w:hAnsi="Helvetica" w:cs="Helvetica"/>
          <w:szCs w:val="24"/>
        </w:rPr>
        <w:t>s</w:t>
      </w:r>
      <w:r w:rsidRPr="00F16A0A">
        <w:rPr>
          <w:rFonts w:ascii="Helvetica" w:hAnsi="Helvetica" w:cs="Helvetica"/>
          <w:szCs w:val="24"/>
        </w:rPr>
        <w:t xml:space="preserve"> on the Conservative Leader of Nottinghamshire County Council to more wisely spend her time strongly lobbying the Conservative Government for sustainable </w:t>
      </w:r>
      <w:r w:rsidR="00A1770A">
        <w:rPr>
          <w:rFonts w:ascii="Helvetica" w:hAnsi="Helvetica" w:cs="Helvetica"/>
          <w:szCs w:val="24"/>
        </w:rPr>
        <w:t xml:space="preserve">and fair funding for Mansfield and </w:t>
      </w:r>
      <w:r w:rsidRPr="00F16A0A">
        <w:rPr>
          <w:rFonts w:ascii="Helvetica" w:hAnsi="Helvetica" w:cs="Helvetica"/>
          <w:szCs w:val="24"/>
        </w:rPr>
        <w:t>District and Nottinghamshire rather than wasting time on attempting to unilaterally redefine the boundaries of local government in Nottinghamshire.</w:t>
      </w:r>
    </w:p>
    <w:p w:rsidR="00F16A0A" w:rsidRPr="00F16A0A" w:rsidRDefault="00F16A0A" w:rsidP="00F16A0A">
      <w:pPr>
        <w:jc w:val="both"/>
        <w:rPr>
          <w:rFonts w:ascii="Helvetica" w:hAnsi="Helvetica" w:cs="Helvetica"/>
          <w:szCs w:val="24"/>
        </w:rPr>
      </w:pPr>
      <w:r w:rsidRPr="00F16A0A">
        <w:rPr>
          <w:rFonts w:ascii="Helvetica" w:hAnsi="Helvetica" w:cs="Helvetica"/>
          <w:szCs w:val="24"/>
        </w:rPr>
        <w:t>Agree</w:t>
      </w:r>
      <w:r w:rsidR="007D17B2">
        <w:rPr>
          <w:rFonts w:ascii="Helvetica" w:hAnsi="Helvetica" w:cs="Helvetica"/>
          <w:szCs w:val="24"/>
        </w:rPr>
        <w:t>s</w:t>
      </w:r>
      <w:r w:rsidRPr="00F16A0A">
        <w:rPr>
          <w:rFonts w:ascii="Helvetica" w:hAnsi="Helvetica" w:cs="Helvetica"/>
          <w:szCs w:val="24"/>
        </w:rPr>
        <w:t xml:space="preserve"> to write to the Secretary of State for Local Government stating our opposition to the Conservative Leader of Nottinghamshire County Council's plan to abolish all districts and boroughs in Nottinghamshire and replace them with a single unitary council and to highlight the complete lack of any credible</w:t>
      </w:r>
      <w:r>
        <w:rPr>
          <w:rFonts w:ascii="Helvetica" w:hAnsi="Helvetica" w:cs="Helvetica"/>
          <w:szCs w:val="24"/>
        </w:rPr>
        <w:t xml:space="preserve"> business case for such a move.</w:t>
      </w:r>
    </w:p>
    <w:p w:rsidR="00F16A0A" w:rsidRPr="00F16A0A" w:rsidRDefault="00F16A0A" w:rsidP="00F16A0A">
      <w:pPr>
        <w:rPr>
          <w:rFonts w:ascii="Helvetica" w:hAnsi="Helvetica" w:cs="Helvetica"/>
          <w:szCs w:val="24"/>
        </w:rPr>
      </w:pPr>
      <w:r w:rsidRPr="00F16A0A">
        <w:rPr>
          <w:rFonts w:ascii="Helvetica" w:hAnsi="Helvetica" w:cs="Helvetica"/>
          <w:szCs w:val="24"/>
        </w:rPr>
        <w:t>Pr</w:t>
      </w:r>
      <w:r>
        <w:rPr>
          <w:rFonts w:ascii="Helvetica" w:hAnsi="Helvetica" w:cs="Helvetica"/>
          <w:szCs w:val="24"/>
        </w:rPr>
        <w:t>oposed - Councillor Stewart Rickersey</w:t>
      </w:r>
    </w:p>
    <w:p w:rsidR="00A365F4" w:rsidRDefault="00F16A0A" w:rsidP="00A365F4">
      <w:pPr>
        <w:rPr>
          <w:rFonts w:ascii="Helvetica" w:hAnsi="Helvetica" w:cs="Helvetica"/>
          <w:szCs w:val="24"/>
        </w:rPr>
      </w:pPr>
      <w:r>
        <w:rPr>
          <w:rFonts w:ascii="Helvetica" w:hAnsi="Helvetica" w:cs="Helvetica"/>
          <w:szCs w:val="24"/>
        </w:rPr>
        <w:t xml:space="preserve">Seconded – </w:t>
      </w:r>
      <w:r w:rsidR="009702CA">
        <w:rPr>
          <w:rFonts w:ascii="Helvetica" w:hAnsi="Helvetica" w:cs="Helvetica"/>
          <w:szCs w:val="24"/>
        </w:rPr>
        <w:t>Councillor Sonya Ward</w:t>
      </w:r>
    </w:p>
    <w:p w:rsidR="00A365F4" w:rsidRPr="00A36B48" w:rsidRDefault="007D17B2" w:rsidP="00A365F4">
      <w:pPr>
        <w:rPr>
          <w:rFonts w:ascii="Helvetica" w:hAnsi="Helvetica" w:cs="Helvetica"/>
          <w:szCs w:val="24"/>
        </w:rPr>
      </w:pPr>
      <w:r>
        <w:rPr>
          <w:rFonts w:ascii="Helvetica" w:hAnsi="Helvetica" w:cs="Helvetica"/>
          <w:szCs w:val="24"/>
        </w:rPr>
        <w:t xml:space="preserve">Supporter - </w:t>
      </w:r>
      <w:r w:rsidR="009702CA">
        <w:rPr>
          <w:rFonts w:ascii="Helvetica" w:hAnsi="Helvetica" w:cs="Helvetica"/>
          <w:szCs w:val="24"/>
        </w:rPr>
        <w:t xml:space="preserve">Councillor </w:t>
      </w:r>
      <w:r w:rsidR="009702CA" w:rsidRPr="00F16A0A">
        <w:rPr>
          <w:rFonts w:ascii="Helvetica" w:hAnsi="Helvetica" w:cs="Helvetica"/>
          <w:szCs w:val="24"/>
        </w:rPr>
        <w:t>Andrew Tristram</w:t>
      </w:r>
    </w:p>
    <w:p w:rsidR="00A36B48" w:rsidRPr="00A36B48" w:rsidRDefault="00A36B48" w:rsidP="00A36B48">
      <w:pPr>
        <w:pStyle w:val="ydp48e1aeeeyiv1835474661ydpd8391a91yiv8464257935ydp2e76ce59yiv3062331920ydp4ae9bc4emsolistparagraph"/>
        <w:jc w:val="both"/>
        <w:rPr>
          <w:rFonts w:ascii="Arial" w:hAnsi="Arial" w:cs="Arial"/>
        </w:rPr>
      </w:pPr>
      <w:r>
        <w:rPr>
          <w:rFonts w:ascii="Arial" w:hAnsi="Arial" w:cs="Arial"/>
          <w:iCs/>
        </w:rPr>
        <w:t xml:space="preserve">(ii) </w:t>
      </w:r>
      <w:r w:rsidRPr="00A36B48">
        <w:rPr>
          <w:rFonts w:ascii="Arial" w:hAnsi="Arial" w:cs="Arial"/>
          <w:iCs/>
        </w:rPr>
        <w:t>(</w:t>
      </w:r>
      <w:proofErr w:type="gramStart"/>
      <w:r w:rsidRPr="00A36B48">
        <w:rPr>
          <w:rFonts w:ascii="Arial" w:hAnsi="Arial" w:cs="Arial"/>
          <w:iCs/>
        </w:rPr>
        <w:t>a</w:t>
      </w:r>
      <w:proofErr w:type="gramEnd"/>
      <w:r w:rsidRPr="00A36B48">
        <w:rPr>
          <w:rFonts w:ascii="Arial" w:hAnsi="Arial" w:cs="Arial"/>
          <w:iCs/>
        </w:rPr>
        <w:t xml:space="preserve">)   This Council believes that communities - and their Councils - must not be </w:t>
      </w:r>
      <w:proofErr w:type="spellStart"/>
      <w:r w:rsidRPr="00A36B48">
        <w:rPr>
          <w:rFonts w:ascii="Arial" w:hAnsi="Arial" w:cs="Arial"/>
          <w:iCs/>
        </w:rPr>
        <w:t>sidelined</w:t>
      </w:r>
      <w:proofErr w:type="spellEnd"/>
      <w:r w:rsidRPr="00A36B48">
        <w:rPr>
          <w:rFonts w:ascii="Arial" w:hAnsi="Arial" w:cs="Arial"/>
          <w:iCs/>
        </w:rPr>
        <w:t xml:space="preserve"> on decisions that affect their local environment. As such, this Council does not support the government’s proposals to grant the status of Permitted Development to unconventional oil and gas exploration, appraisal, or production, planning applications, and will communicate such to the Minister for Housing Communities and Local Government by 20</w:t>
      </w:r>
      <w:r w:rsidRPr="00A36B48">
        <w:rPr>
          <w:rFonts w:ascii="Arial" w:hAnsi="Arial" w:cs="Arial"/>
          <w:iCs/>
          <w:vertAlign w:val="superscript"/>
        </w:rPr>
        <w:t>th</w:t>
      </w:r>
      <w:r w:rsidRPr="00A36B48">
        <w:rPr>
          <w:rFonts w:ascii="Arial" w:hAnsi="Arial" w:cs="Arial"/>
          <w:iCs/>
        </w:rPr>
        <w:t> October 2018 latest in response to the current government consultation on this issue.</w:t>
      </w:r>
    </w:p>
    <w:p w:rsidR="00A36B48" w:rsidRPr="00A36B48" w:rsidRDefault="00A36B48" w:rsidP="00A36B48">
      <w:pPr>
        <w:pStyle w:val="ydp48e1aeeeyiv1835474661ydpd8391a91yiv8464257935ydp2e76ce59yiv3062331920ydp4ae9bc4emsolistparagraph"/>
        <w:jc w:val="both"/>
        <w:rPr>
          <w:rFonts w:ascii="Arial" w:hAnsi="Arial" w:cs="Arial"/>
        </w:rPr>
      </w:pPr>
      <w:r w:rsidRPr="00A36B48">
        <w:rPr>
          <w:rFonts w:ascii="Arial" w:hAnsi="Arial" w:cs="Arial"/>
          <w:iCs/>
        </w:rPr>
        <w:t xml:space="preserve">(b)   This Council does not support the government’s proposals to grant the status of Nationally Significant Infrastructure Project(s) to unconventional oil and gas </w:t>
      </w:r>
      <w:r w:rsidRPr="00A36B48">
        <w:rPr>
          <w:rFonts w:ascii="Arial" w:hAnsi="Arial" w:cs="Arial"/>
          <w:iCs/>
        </w:rPr>
        <w:lastRenderedPageBreak/>
        <w:t>exploration, appraisal or production planning applications, and will communicate such to the Secretary of State for Energy by 20</w:t>
      </w:r>
      <w:r w:rsidRPr="00A36B48">
        <w:rPr>
          <w:rFonts w:ascii="Arial" w:hAnsi="Arial" w:cs="Arial"/>
          <w:iCs/>
          <w:vertAlign w:val="superscript"/>
        </w:rPr>
        <w:t>th</w:t>
      </w:r>
      <w:r w:rsidRPr="00A36B48">
        <w:rPr>
          <w:rFonts w:ascii="Arial" w:hAnsi="Arial" w:cs="Arial"/>
          <w:iCs/>
        </w:rPr>
        <w:t> October 2018 latest in response to the current government consultation on this issue.</w:t>
      </w:r>
    </w:p>
    <w:p w:rsidR="00A36B48" w:rsidRPr="00A36B48" w:rsidRDefault="00A36B48" w:rsidP="00A36B48">
      <w:pPr>
        <w:pStyle w:val="ydp48e1aeeeyiv1835474661ydpd8391a91yiv8464257935ydp2e76ce59yiv3062331920ydp4ae9bc4emsolistparagraph"/>
        <w:jc w:val="both"/>
        <w:rPr>
          <w:rFonts w:ascii="Arial" w:hAnsi="Arial" w:cs="Arial"/>
        </w:rPr>
      </w:pPr>
      <w:r w:rsidRPr="00A36B48">
        <w:rPr>
          <w:rFonts w:ascii="Arial" w:hAnsi="Arial" w:cs="Arial"/>
          <w:iCs/>
        </w:rPr>
        <w:t>(c)   This Council will communicate this motion and its responses to the said government consultations to Nottinghamshire County Council (NCC) as the relevant Minerals Planning Authority;</w:t>
      </w:r>
    </w:p>
    <w:p w:rsidR="00A36B48" w:rsidRPr="00A36B48" w:rsidRDefault="00A36B48" w:rsidP="00A36B48">
      <w:pPr>
        <w:pStyle w:val="ydp48e1aeeeyiv1835474661ydpd8391a91yiv8464257935ydp2e76ce59yiv3062331920ydp4ae9bc4emsolistparagraph"/>
        <w:jc w:val="both"/>
        <w:rPr>
          <w:rFonts w:ascii="Arial" w:hAnsi="Arial" w:cs="Arial"/>
        </w:rPr>
      </w:pPr>
      <w:r w:rsidRPr="00A36B48">
        <w:rPr>
          <w:rFonts w:ascii="Arial" w:hAnsi="Arial" w:cs="Arial"/>
          <w:iCs/>
        </w:rPr>
        <w:t>(d)   This Council will request that (in order to preserve the role of democratically elected local authorities in assessing potentially high impact planning decisions) that Nottinghamshire County Council also rejects the government’s proposals on these issues and that they also communicate this in a timely manner to the government in response to the relevant consultations. </w:t>
      </w:r>
    </w:p>
    <w:p w:rsidR="00A36B48" w:rsidRPr="00A36B48" w:rsidRDefault="00A36B48" w:rsidP="00A36B48">
      <w:pPr>
        <w:pStyle w:val="ydp48e1aeeeyiv1835474661ydpd8391a91yiv8464257935ydp2e76ce59yiv3062331920ydp4ae9bc4emsolistparagraph"/>
        <w:rPr>
          <w:rFonts w:ascii="Arial" w:hAnsi="Arial" w:cs="Arial"/>
        </w:rPr>
      </w:pPr>
      <w:r>
        <w:rPr>
          <w:rFonts w:ascii="Arial" w:hAnsi="Arial" w:cs="Arial"/>
          <w:iCs/>
        </w:rPr>
        <w:t xml:space="preserve">Proposed by: Councillor </w:t>
      </w:r>
      <w:r w:rsidRPr="00A36B48">
        <w:rPr>
          <w:rFonts w:ascii="Arial" w:hAnsi="Arial" w:cs="Arial"/>
          <w:iCs/>
        </w:rPr>
        <w:t>Sonya Ward</w:t>
      </w:r>
    </w:p>
    <w:p w:rsidR="00A36B48" w:rsidRPr="00A36B48" w:rsidRDefault="00A36B48" w:rsidP="00A36B48">
      <w:pPr>
        <w:pStyle w:val="ydp48e1aeeeyiv1835474661ydpd8391a91yiv8464257935ydp2e76ce59yiv3062331920ydp4ae9bc4emsolistparagraph"/>
        <w:rPr>
          <w:rFonts w:ascii="Arial" w:hAnsi="Arial" w:cs="Arial"/>
        </w:rPr>
      </w:pPr>
      <w:r>
        <w:rPr>
          <w:rFonts w:ascii="Arial" w:hAnsi="Arial" w:cs="Arial"/>
          <w:iCs/>
        </w:rPr>
        <w:t xml:space="preserve">Seconded by: Councillor </w:t>
      </w:r>
      <w:r w:rsidRPr="00A36B48">
        <w:rPr>
          <w:rFonts w:ascii="Arial" w:hAnsi="Arial" w:cs="Arial"/>
          <w:iCs/>
        </w:rPr>
        <w:t>Joyce Bosnjak </w:t>
      </w:r>
    </w:p>
    <w:p w:rsidR="00A36B48" w:rsidRDefault="00A36B48" w:rsidP="00A36B48">
      <w:pPr>
        <w:pStyle w:val="ydp48e1aeeeyiv1835474661ydpd8391a91yiv8464257935ydp2e76ce59yiv3062331920ydp4ae9bc4emsolistparagraph"/>
        <w:rPr>
          <w:rFonts w:ascii="Helvetica" w:hAnsi="Helvetica" w:cs="Helvetica"/>
        </w:rPr>
      </w:pPr>
      <w:r>
        <w:rPr>
          <w:rFonts w:ascii="Arial" w:hAnsi="Arial" w:cs="Arial"/>
          <w:iCs/>
        </w:rPr>
        <w:t xml:space="preserve">Supported by: Councillor </w:t>
      </w:r>
      <w:r w:rsidRPr="00A36B48">
        <w:rPr>
          <w:rFonts w:ascii="Arial" w:hAnsi="Arial" w:cs="Arial"/>
          <w:iCs/>
        </w:rPr>
        <w:t>Andy Burgin</w:t>
      </w:r>
    </w:p>
    <w:p w:rsidR="00A36B48" w:rsidRDefault="00A36B48" w:rsidP="00A365F4"/>
    <w:sectPr w:rsidR="00A36B4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65F4"/>
    <w:rsid w:val="00314A73"/>
    <w:rsid w:val="00507DED"/>
    <w:rsid w:val="006A2CB6"/>
    <w:rsid w:val="007D17B2"/>
    <w:rsid w:val="009702CA"/>
    <w:rsid w:val="00A1770A"/>
    <w:rsid w:val="00A365F4"/>
    <w:rsid w:val="00A36B48"/>
    <w:rsid w:val="00F16A0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365F4"/>
    <w:pPr>
      <w:spacing w:before="100" w:beforeAutospacing="1" w:after="100" w:afterAutospacing="1" w:line="240" w:lineRule="auto"/>
    </w:pPr>
    <w:rPr>
      <w:rFonts w:ascii="Times New Roman" w:hAnsi="Times New Roman" w:cs="Times New Roman"/>
      <w:szCs w:val="24"/>
      <w:lang w:eastAsia="en-GB"/>
    </w:rPr>
  </w:style>
  <w:style w:type="character" w:customStyle="1" w:styleId="s4">
    <w:name w:val="s4"/>
    <w:basedOn w:val="DefaultParagraphFont"/>
    <w:rsid w:val="00A365F4"/>
  </w:style>
  <w:style w:type="paragraph" w:customStyle="1" w:styleId="ydp3cbfdac9yiv3472599409ydp52f0d53fmsonormal">
    <w:name w:val="ydp3cbfdac9yiv3472599409ydp52f0d53fmsonormal"/>
    <w:basedOn w:val="Normal"/>
    <w:rsid w:val="00A365F4"/>
    <w:pPr>
      <w:spacing w:before="100" w:beforeAutospacing="1" w:after="100" w:afterAutospacing="1" w:line="240" w:lineRule="auto"/>
    </w:pPr>
    <w:rPr>
      <w:rFonts w:ascii="Times New Roman" w:hAnsi="Times New Roman" w:cs="Times New Roman"/>
      <w:szCs w:val="24"/>
      <w:lang w:eastAsia="en-GB"/>
    </w:rPr>
  </w:style>
  <w:style w:type="paragraph" w:customStyle="1" w:styleId="ydp6471a541msonormal">
    <w:name w:val="ydp6471a541msonormal"/>
    <w:basedOn w:val="Normal"/>
    <w:rsid w:val="00A365F4"/>
    <w:pPr>
      <w:spacing w:before="100" w:beforeAutospacing="1" w:after="100" w:afterAutospacing="1" w:line="240" w:lineRule="auto"/>
    </w:pPr>
    <w:rPr>
      <w:rFonts w:ascii="Times New Roman" w:hAnsi="Times New Roman" w:cs="Times New Roman"/>
      <w:szCs w:val="24"/>
      <w:lang w:eastAsia="en-GB"/>
    </w:rPr>
  </w:style>
  <w:style w:type="paragraph" w:customStyle="1" w:styleId="ydp48e1aeeeyiv1835474661ydpd8391a91yiv8464257935ydp2e76ce59yiv3062331920ydp4ae9bc4emsolistparagraph">
    <w:name w:val="ydp48e1aeeeyiv1835474661ydpd8391a91yiv8464257935ydp2e76ce59yiv3062331920ydp4ae9bc4emsolistparagraph"/>
    <w:basedOn w:val="Normal"/>
    <w:rsid w:val="00A36B48"/>
    <w:pPr>
      <w:spacing w:before="100" w:beforeAutospacing="1" w:after="100" w:afterAutospacing="1" w:line="240" w:lineRule="auto"/>
    </w:pPr>
    <w:rPr>
      <w:rFonts w:ascii="Times New Roman" w:hAnsi="Times New Roman" w:cs="Times New Roman"/>
      <w:szCs w:val="24"/>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theme="minorBidi"/>
        <w:sz w:val="24"/>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3">
    <w:name w:val="s3"/>
    <w:basedOn w:val="Normal"/>
    <w:rsid w:val="00A365F4"/>
    <w:pPr>
      <w:spacing w:before="100" w:beforeAutospacing="1" w:after="100" w:afterAutospacing="1" w:line="240" w:lineRule="auto"/>
    </w:pPr>
    <w:rPr>
      <w:rFonts w:ascii="Times New Roman" w:hAnsi="Times New Roman" w:cs="Times New Roman"/>
      <w:szCs w:val="24"/>
      <w:lang w:eastAsia="en-GB"/>
    </w:rPr>
  </w:style>
  <w:style w:type="character" w:customStyle="1" w:styleId="s4">
    <w:name w:val="s4"/>
    <w:basedOn w:val="DefaultParagraphFont"/>
    <w:rsid w:val="00A365F4"/>
  </w:style>
  <w:style w:type="paragraph" w:customStyle="1" w:styleId="ydp3cbfdac9yiv3472599409ydp52f0d53fmsonormal">
    <w:name w:val="ydp3cbfdac9yiv3472599409ydp52f0d53fmsonormal"/>
    <w:basedOn w:val="Normal"/>
    <w:rsid w:val="00A365F4"/>
    <w:pPr>
      <w:spacing w:before="100" w:beforeAutospacing="1" w:after="100" w:afterAutospacing="1" w:line="240" w:lineRule="auto"/>
    </w:pPr>
    <w:rPr>
      <w:rFonts w:ascii="Times New Roman" w:hAnsi="Times New Roman" w:cs="Times New Roman"/>
      <w:szCs w:val="24"/>
      <w:lang w:eastAsia="en-GB"/>
    </w:rPr>
  </w:style>
  <w:style w:type="paragraph" w:customStyle="1" w:styleId="ydp6471a541msonormal">
    <w:name w:val="ydp6471a541msonormal"/>
    <w:basedOn w:val="Normal"/>
    <w:rsid w:val="00A365F4"/>
    <w:pPr>
      <w:spacing w:before="100" w:beforeAutospacing="1" w:after="100" w:afterAutospacing="1" w:line="240" w:lineRule="auto"/>
    </w:pPr>
    <w:rPr>
      <w:rFonts w:ascii="Times New Roman" w:hAnsi="Times New Roman" w:cs="Times New Roman"/>
      <w:szCs w:val="24"/>
      <w:lang w:eastAsia="en-GB"/>
    </w:rPr>
  </w:style>
  <w:style w:type="paragraph" w:customStyle="1" w:styleId="ydp48e1aeeeyiv1835474661ydpd8391a91yiv8464257935ydp2e76ce59yiv3062331920ydp4ae9bc4emsolistparagraph">
    <w:name w:val="ydp48e1aeeeyiv1835474661ydpd8391a91yiv8464257935ydp2e76ce59yiv3062331920ydp4ae9bc4emsolistparagraph"/>
    <w:basedOn w:val="Normal"/>
    <w:rsid w:val="00A36B48"/>
    <w:pPr>
      <w:spacing w:before="100" w:beforeAutospacing="1" w:after="100" w:afterAutospacing="1" w:line="240" w:lineRule="auto"/>
    </w:pPr>
    <w:rPr>
      <w:rFonts w:ascii="Times New Roman" w:hAnsi="Times New Roman" w:cs="Times New Roman"/>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6852994">
      <w:bodyDiv w:val="1"/>
      <w:marLeft w:val="0"/>
      <w:marRight w:val="0"/>
      <w:marTop w:val="0"/>
      <w:marBottom w:val="0"/>
      <w:divBdr>
        <w:top w:val="none" w:sz="0" w:space="0" w:color="auto"/>
        <w:left w:val="none" w:sz="0" w:space="0" w:color="auto"/>
        <w:bottom w:val="none" w:sz="0" w:space="0" w:color="auto"/>
        <w:right w:val="none" w:sz="0" w:space="0" w:color="auto"/>
      </w:divBdr>
    </w:div>
    <w:div w:id="1194807467">
      <w:bodyDiv w:val="1"/>
      <w:marLeft w:val="0"/>
      <w:marRight w:val="0"/>
      <w:marTop w:val="0"/>
      <w:marBottom w:val="0"/>
      <w:divBdr>
        <w:top w:val="none" w:sz="0" w:space="0" w:color="auto"/>
        <w:left w:val="none" w:sz="0" w:space="0" w:color="auto"/>
        <w:bottom w:val="none" w:sz="0" w:space="0" w:color="auto"/>
        <w:right w:val="none" w:sz="0" w:space="0" w:color="auto"/>
      </w:divBdr>
    </w:div>
    <w:div w:id="1422751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509</Words>
  <Characters>2903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Mansfield District Council</Company>
  <LinksUpToDate>false</LinksUpToDate>
  <CharactersWithSpaces>3406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Pemberton</dc:creator>
  <cp:lastModifiedBy>Mark Pemberton</cp:lastModifiedBy>
  <cp:revision>7</cp:revision>
  <dcterms:created xsi:type="dcterms:W3CDTF">2018-09-07T07:35:00Z</dcterms:created>
  <dcterms:modified xsi:type="dcterms:W3CDTF">2018-09-10T14:19:00Z</dcterms:modified>
</cp:coreProperties>
</file>