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45" w:rsidRPr="007967B2" w:rsidRDefault="00C9030F" w:rsidP="00C9030F">
      <w:pPr>
        <w:pStyle w:val="BodyText"/>
        <w:ind w:left="526"/>
        <w:jc w:val="right"/>
        <w:rPr>
          <w:rFonts w:ascii="Arial" w:hAnsi="Arial" w:cs="Arial"/>
        </w:rPr>
      </w:pPr>
      <w:r>
        <w:rPr>
          <w:rFonts w:ascii="Arial" w:hAnsi="Arial" w:cs="Arial"/>
        </w:rPr>
        <w:t>Item 11</w:t>
      </w:r>
      <w:bookmarkStart w:id="0" w:name="_GoBack"/>
      <w:bookmarkEnd w:id="0"/>
    </w:p>
    <w:p w:rsidR="00036745" w:rsidRPr="007967B2" w:rsidRDefault="00036745" w:rsidP="00036745">
      <w:pPr>
        <w:spacing w:before="130"/>
        <w:ind w:left="100"/>
        <w:rPr>
          <w:rFonts w:ascii="Arial" w:hAnsi="Arial" w:cs="Arial"/>
          <w:b/>
          <w:sz w:val="24"/>
          <w:szCs w:val="24"/>
        </w:rPr>
      </w:pPr>
    </w:p>
    <w:p w:rsidR="00036745" w:rsidRPr="007967B2" w:rsidRDefault="00036745" w:rsidP="00036745">
      <w:pPr>
        <w:spacing w:before="130"/>
        <w:ind w:left="100"/>
        <w:rPr>
          <w:rFonts w:ascii="Arial" w:hAnsi="Arial" w:cs="Arial"/>
          <w:b/>
          <w:sz w:val="24"/>
          <w:szCs w:val="24"/>
        </w:rPr>
      </w:pPr>
    </w:p>
    <w:p w:rsidR="00036745" w:rsidRPr="00A03D29" w:rsidRDefault="00036745" w:rsidP="00036745">
      <w:pPr>
        <w:spacing w:before="130"/>
        <w:ind w:left="100"/>
        <w:rPr>
          <w:rFonts w:ascii="Arial" w:hAnsi="Arial" w:cs="Arial"/>
          <w:b/>
          <w:sz w:val="32"/>
          <w:szCs w:val="32"/>
        </w:rPr>
      </w:pPr>
      <w:r w:rsidRPr="00A03D29">
        <w:rPr>
          <w:rFonts w:ascii="Arial" w:hAnsi="Arial" w:cs="Arial"/>
          <w:b/>
          <w:sz w:val="32"/>
          <w:szCs w:val="32"/>
        </w:rPr>
        <w:t>Mansfield District Council</w:t>
      </w:r>
    </w:p>
    <w:p w:rsidR="00036745" w:rsidRPr="00A03D29" w:rsidRDefault="00036745" w:rsidP="00036745">
      <w:pPr>
        <w:pStyle w:val="BodyText"/>
        <w:spacing w:before="11"/>
        <w:rPr>
          <w:rFonts w:ascii="Arial" w:hAnsi="Arial" w:cs="Arial"/>
          <w:b/>
          <w:sz w:val="32"/>
          <w:szCs w:val="32"/>
        </w:rPr>
      </w:pPr>
    </w:p>
    <w:p w:rsidR="00036745" w:rsidRPr="00A03D29" w:rsidRDefault="00036745" w:rsidP="00036745">
      <w:pPr>
        <w:spacing w:before="1"/>
        <w:ind w:left="100"/>
        <w:rPr>
          <w:rFonts w:ascii="Arial" w:hAnsi="Arial" w:cs="Arial"/>
          <w:b/>
          <w:sz w:val="32"/>
          <w:szCs w:val="32"/>
        </w:rPr>
      </w:pPr>
      <w:r w:rsidRPr="00A03D29">
        <w:rPr>
          <w:rFonts w:ascii="Arial" w:hAnsi="Arial" w:cs="Arial"/>
          <w:b/>
          <w:sz w:val="32"/>
          <w:szCs w:val="32"/>
        </w:rPr>
        <w:t>Local Development Scheme</w:t>
      </w: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r>
        <w:rPr>
          <w:rFonts w:ascii="Arial" w:hAnsi="Arial" w:cs="Arial"/>
          <w:b/>
        </w:rPr>
        <w:t xml:space="preserve">Effective from: </w:t>
      </w:r>
    </w:p>
    <w:p w:rsidR="00036745" w:rsidRPr="007967B2" w:rsidRDefault="00036745" w:rsidP="00036745">
      <w:pPr>
        <w:pStyle w:val="BodyText"/>
        <w:rPr>
          <w:rFonts w:ascii="Arial" w:hAnsi="Arial" w:cs="Arial"/>
          <w:b/>
        </w:rPr>
      </w:pPr>
    </w:p>
    <w:p w:rsidR="00036745" w:rsidRPr="007967B2" w:rsidRDefault="00036745" w:rsidP="00036745">
      <w:pPr>
        <w:pStyle w:val="BodyText"/>
        <w:rPr>
          <w:rFonts w:ascii="Arial" w:hAnsi="Arial" w:cs="Arial"/>
          <w:b/>
        </w:rPr>
      </w:pPr>
    </w:p>
    <w:p w:rsidR="00036745" w:rsidRPr="007967B2" w:rsidRDefault="00036745" w:rsidP="00036745">
      <w:pPr>
        <w:pStyle w:val="BodyText"/>
        <w:spacing w:before="3"/>
        <w:rPr>
          <w:rFonts w:ascii="Arial" w:hAnsi="Arial" w:cs="Arial"/>
          <w:b/>
        </w:rPr>
      </w:pPr>
    </w:p>
    <w:p w:rsidR="00036745" w:rsidRPr="007967B2" w:rsidRDefault="000E0412" w:rsidP="00036745">
      <w:pPr>
        <w:rPr>
          <w:rFonts w:ascii="Arial" w:hAnsi="Arial" w:cs="Arial"/>
          <w:sz w:val="24"/>
          <w:szCs w:val="24"/>
        </w:rPr>
        <w:sectPr w:rsidR="00036745" w:rsidRPr="007967B2" w:rsidSect="00036745">
          <w:headerReference w:type="default" r:id="rId8"/>
          <w:footerReference w:type="even" r:id="rId9"/>
          <w:footerReference w:type="default" r:id="rId10"/>
          <w:pgSz w:w="11910" w:h="16840"/>
          <w:pgMar w:top="1440" w:right="1080" w:bottom="1440" w:left="1080" w:header="720" w:footer="720" w:gutter="0"/>
          <w:cols w:space="720"/>
          <w:docGrid w:linePitch="299"/>
        </w:sectPr>
      </w:pPr>
      <w:r>
        <w:rPr>
          <w:rFonts w:ascii="Arial" w:hAnsi="Arial" w:cs="Arial"/>
          <w:b/>
          <w:sz w:val="24"/>
          <w:szCs w:val="24"/>
        </w:rPr>
        <w:t>6  March 2019</w:t>
      </w:r>
    </w:p>
    <w:p w:rsidR="00036745" w:rsidRPr="007967B2" w:rsidRDefault="00036745" w:rsidP="00036745">
      <w:pPr>
        <w:spacing w:before="82"/>
        <w:rPr>
          <w:rFonts w:ascii="Arial" w:hAnsi="Arial" w:cs="Arial"/>
          <w:b/>
          <w:sz w:val="24"/>
          <w:szCs w:val="24"/>
        </w:rPr>
      </w:pPr>
      <w:bookmarkStart w:id="1" w:name="Contents"/>
      <w:bookmarkEnd w:id="1"/>
    </w:p>
    <w:sdt>
      <w:sdtPr>
        <w:rPr>
          <w:rFonts w:ascii="Calibri" w:eastAsia="Calibri" w:hAnsi="Calibri" w:cs="Calibri"/>
          <w:color w:val="auto"/>
          <w:sz w:val="22"/>
          <w:szCs w:val="22"/>
        </w:rPr>
        <w:id w:val="369963941"/>
        <w:docPartObj>
          <w:docPartGallery w:val="Table of Contents"/>
          <w:docPartUnique/>
        </w:docPartObj>
      </w:sdtPr>
      <w:sdtEndPr>
        <w:rPr>
          <w:b/>
          <w:bCs/>
          <w:noProof/>
        </w:rPr>
      </w:sdtEndPr>
      <w:sdtContent>
        <w:p w:rsidR="00036745" w:rsidRPr="00F370ED" w:rsidRDefault="00036745" w:rsidP="00036745">
          <w:pPr>
            <w:pStyle w:val="TOCHeading"/>
            <w:rPr>
              <w:rFonts w:ascii="Arial" w:hAnsi="Arial" w:cs="Arial"/>
              <w:color w:val="404040" w:themeColor="text1" w:themeTint="BF"/>
            </w:rPr>
          </w:pPr>
          <w:r w:rsidRPr="00F370ED">
            <w:rPr>
              <w:rFonts w:ascii="Arial" w:hAnsi="Arial" w:cs="Arial"/>
              <w:color w:val="404040" w:themeColor="text1" w:themeTint="BF"/>
            </w:rPr>
            <w:t>Contents</w:t>
          </w:r>
        </w:p>
        <w:p w:rsidR="00036745" w:rsidRDefault="00036745" w:rsidP="00036745">
          <w:pPr>
            <w:pStyle w:val="TOC1"/>
            <w:tabs>
              <w:tab w:val="left" w:pos="660"/>
              <w:tab w:val="right" w:leader="dot" w:pos="974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89363316" w:history="1">
            <w:r w:rsidRPr="006E1FBD">
              <w:rPr>
                <w:rStyle w:val="Hyperlink"/>
                <w:noProof/>
              </w:rPr>
              <w:t>1.0</w:t>
            </w:r>
            <w:r>
              <w:rPr>
                <w:rFonts w:asciiTheme="minorHAnsi" w:eastAsiaTheme="minorEastAsia" w:hAnsiTheme="minorHAnsi" w:cstheme="minorBidi"/>
                <w:noProof/>
                <w:sz w:val="22"/>
                <w:szCs w:val="22"/>
                <w:lang w:val="en-GB" w:eastAsia="en-GB"/>
              </w:rPr>
              <w:tab/>
            </w:r>
            <w:r w:rsidRPr="006E1FBD">
              <w:rPr>
                <w:rStyle w:val="Hyperlink"/>
                <w:noProof/>
              </w:rPr>
              <w:t>Introduction</w:t>
            </w:r>
            <w:r>
              <w:rPr>
                <w:noProof/>
                <w:webHidden/>
              </w:rPr>
              <w:tab/>
            </w:r>
            <w:r>
              <w:rPr>
                <w:noProof/>
                <w:webHidden/>
              </w:rPr>
              <w:fldChar w:fldCharType="begin"/>
            </w:r>
            <w:r>
              <w:rPr>
                <w:noProof/>
                <w:webHidden/>
              </w:rPr>
              <w:instrText xml:space="preserve"> PAGEREF _Toc489363316 \h </w:instrText>
            </w:r>
            <w:r>
              <w:rPr>
                <w:noProof/>
                <w:webHidden/>
              </w:rPr>
            </w:r>
            <w:r>
              <w:rPr>
                <w:noProof/>
                <w:webHidden/>
              </w:rPr>
              <w:fldChar w:fldCharType="separate"/>
            </w:r>
            <w:r>
              <w:rPr>
                <w:noProof/>
                <w:webHidden/>
              </w:rPr>
              <w:t>1</w:t>
            </w:r>
            <w:r>
              <w:rPr>
                <w:noProof/>
                <w:webHidden/>
              </w:rPr>
              <w:fldChar w:fldCharType="end"/>
            </w:r>
          </w:hyperlink>
        </w:p>
        <w:p w:rsidR="00036745" w:rsidRDefault="00C9030F" w:rsidP="00036745">
          <w:pPr>
            <w:pStyle w:val="TOC1"/>
            <w:tabs>
              <w:tab w:val="left" w:pos="660"/>
              <w:tab w:val="right" w:leader="dot" w:pos="9740"/>
            </w:tabs>
            <w:rPr>
              <w:rFonts w:asciiTheme="minorHAnsi" w:eastAsiaTheme="minorEastAsia" w:hAnsiTheme="minorHAnsi" w:cstheme="minorBidi"/>
              <w:noProof/>
              <w:sz w:val="22"/>
              <w:szCs w:val="22"/>
              <w:lang w:val="en-GB" w:eastAsia="en-GB"/>
            </w:rPr>
          </w:pPr>
          <w:hyperlink w:anchor="_Toc489363317" w:history="1">
            <w:r w:rsidR="00036745" w:rsidRPr="006E1FBD">
              <w:rPr>
                <w:rStyle w:val="Hyperlink"/>
                <w:noProof/>
              </w:rPr>
              <w:t>2.0</w:t>
            </w:r>
            <w:r w:rsidR="00036745">
              <w:rPr>
                <w:rFonts w:asciiTheme="minorHAnsi" w:eastAsiaTheme="minorEastAsia" w:hAnsiTheme="minorHAnsi" w:cstheme="minorBidi"/>
                <w:noProof/>
                <w:sz w:val="22"/>
                <w:szCs w:val="22"/>
                <w:lang w:val="en-GB" w:eastAsia="en-GB"/>
              </w:rPr>
              <w:tab/>
            </w:r>
            <w:r w:rsidR="00036745" w:rsidRPr="006E1FBD">
              <w:rPr>
                <w:rStyle w:val="Hyperlink"/>
                <w:noProof/>
              </w:rPr>
              <w:t>The Current Development Plan</w:t>
            </w:r>
            <w:r w:rsidR="00036745">
              <w:rPr>
                <w:noProof/>
                <w:webHidden/>
              </w:rPr>
              <w:tab/>
            </w:r>
            <w:r w:rsidR="00036745">
              <w:rPr>
                <w:noProof/>
                <w:webHidden/>
              </w:rPr>
              <w:fldChar w:fldCharType="begin"/>
            </w:r>
            <w:r w:rsidR="00036745">
              <w:rPr>
                <w:noProof/>
                <w:webHidden/>
              </w:rPr>
              <w:instrText xml:space="preserve"> PAGEREF _Toc489363317 \h </w:instrText>
            </w:r>
            <w:r w:rsidR="00036745">
              <w:rPr>
                <w:noProof/>
                <w:webHidden/>
              </w:rPr>
            </w:r>
            <w:r w:rsidR="00036745">
              <w:rPr>
                <w:noProof/>
                <w:webHidden/>
              </w:rPr>
              <w:fldChar w:fldCharType="separate"/>
            </w:r>
            <w:r w:rsidR="00036745">
              <w:rPr>
                <w:noProof/>
                <w:webHidden/>
              </w:rPr>
              <w:t>2</w:t>
            </w:r>
            <w:r w:rsidR="00036745">
              <w:rPr>
                <w:noProof/>
                <w:webHidden/>
              </w:rPr>
              <w:fldChar w:fldCharType="end"/>
            </w:r>
          </w:hyperlink>
        </w:p>
        <w:p w:rsidR="00036745" w:rsidRDefault="00C9030F" w:rsidP="00036745">
          <w:pPr>
            <w:pStyle w:val="TOC1"/>
            <w:tabs>
              <w:tab w:val="left" w:pos="660"/>
              <w:tab w:val="right" w:leader="dot" w:pos="9740"/>
            </w:tabs>
            <w:rPr>
              <w:rFonts w:asciiTheme="minorHAnsi" w:eastAsiaTheme="minorEastAsia" w:hAnsiTheme="minorHAnsi" w:cstheme="minorBidi"/>
              <w:noProof/>
              <w:sz w:val="22"/>
              <w:szCs w:val="22"/>
              <w:lang w:val="en-GB" w:eastAsia="en-GB"/>
            </w:rPr>
          </w:pPr>
          <w:hyperlink w:anchor="_Toc489363318" w:history="1">
            <w:r w:rsidR="00036745" w:rsidRPr="006E1FBD">
              <w:rPr>
                <w:rStyle w:val="Hyperlink"/>
                <w:noProof/>
              </w:rPr>
              <w:t>3.0</w:t>
            </w:r>
            <w:r w:rsidR="00036745">
              <w:rPr>
                <w:rFonts w:asciiTheme="minorHAnsi" w:eastAsiaTheme="minorEastAsia" w:hAnsiTheme="minorHAnsi" w:cstheme="minorBidi"/>
                <w:noProof/>
                <w:sz w:val="22"/>
                <w:szCs w:val="22"/>
                <w:lang w:val="en-GB" w:eastAsia="en-GB"/>
              </w:rPr>
              <w:tab/>
            </w:r>
            <w:r w:rsidR="00036745" w:rsidRPr="006E1FBD">
              <w:rPr>
                <w:rStyle w:val="Hyperlink"/>
                <w:noProof/>
              </w:rPr>
              <w:t>Emerging development plan documents</w:t>
            </w:r>
            <w:r w:rsidR="00036745">
              <w:rPr>
                <w:noProof/>
                <w:webHidden/>
              </w:rPr>
              <w:tab/>
            </w:r>
            <w:r w:rsidR="00036745">
              <w:rPr>
                <w:noProof/>
                <w:webHidden/>
              </w:rPr>
              <w:fldChar w:fldCharType="begin"/>
            </w:r>
            <w:r w:rsidR="00036745">
              <w:rPr>
                <w:noProof/>
                <w:webHidden/>
              </w:rPr>
              <w:instrText xml:space="preserve"> PAGEREF _Toc489363318 \h </w:instrText>
            </w:r>
            <w:r w:rsidR="00036745">
              <w:rPr>
                <w:noProof/>
                <w:webHidden/>
              </w:rPr>
            </w:r>
            <w:r w:rsidR="00036745">
              <w:rPr>
                <w:noProof/>
                <w:webHidden/>
              </w:rPr>
              <w:fldChar w:fldCharType="separate"/>
            </w:r>
            <w:r w:rsidR="00036745">
              <w:rPr>
                <w:noProof/>
                <w:webHidden/>
              </w:rPr>
              <w:t>3</w:t>
            </w:r>
            <w:r w:rsidR="00036745">
              <w:rPr>
                <w:noProof/>
                <w:webHidden/>
              </w:rPr>
              <w:fldChar w:fldCharType="end"/>
            </w:r>
          </w:hyperlink>
        </w:p>
        <w:p w:rsidR="00036745" w:rsidRDefault="00C9030F" w:rsidP="00036745">
          <w:pPr>
            <w:pStyle w:val="TOC1"/>
            <w:tabs>
              <w:tab w:val="left" w:pos="660"/>
              <w:tab w:val="right" w:leader="dot" w:pos="9740"/>
            </w:tabs>
            <w:rPr>
              <w:rFonts w:asciiTheme="minorHAnsi" w:eastAsiaTheme="minorEastAsia" w:hAnsiTheme="minorHAnsi" w:cstheme="minorBidi"/>
              <w:noProof/>
              <w:sz w:val="22"/>
              <w:szCs w:val="22"/>
              <w:lang w:val="en-GB" w:eastAsia="en-GB"/>
            </w:rPr>
          </w:pPr>
          <w:hyperlink w:anchor="_Toc489363319" w:history="1">
            <w:r w:rsidR="00036745" w:rsidRPr="006E1FBD">
              <w:rPr>
                <w:rStyle w:val="Hyperlink"/>
                <w:noProof/>
              </w:rPr>
              <w:t>4.0</w:t>
            </w:r>
            <w:r w:rsidR="00036745">
              <w:rPr>
                <w:rFonts w:asciiTheme="minorHAnsi" w:eastAsiaTheme="minorEastAsia" w:hAnsiTheme="minorHAnsi" w:cstheme="minorBidi"/>
                <w:noProof/>
                <w:sz w:val="22"/>
                <w:szCs w:val="22"/>
                <w:lang w:val="en-GB" w:eastAsia="en-GB"/>
              </w:rPr>
              <w:tab/>
            </w:r>
            <w:r w:rsidR="00036745" w:rsidRPr="006E1FBD">
              <w:rPr>
                <w:rStyle w:val="Hyperlink"/>
                <w:noProof/>
              </w:rPr>
              <w:t>Other Planning Policy Documents</w:t>
            </w:r>
            <w:r w:rsidR="00036745">
              <w:rPr>
                <w:noProof/>
                <w:webHidden/>
              </w:rPr>
              <w:tab/>
            </w:r>
            <w:r w:rsidR="00036745">
              <w:rPr>
                <w:noProof/>
                <w:webHidden/>
              </w:rPr>
              <w:fldChar w:fldCharType="begin"/>
            </w:r>
            <w:r w:rsidR="00036745">
              <w:rPr>
                <w:noProof/>
                <w:webHidden/>
              </w:rPr>
              <w:instrText xml:space="preserve"> PAGEREF _Toc489363319 \h </w:instrText>
            </w:r>
            <w:r w:rsidR="00036745">
              <w:rPr>
                <w:noProof/>
                <w:webHidden/>
              </w:rPr>
            </w:r>
            <w:r w:rsidR="00036745">
              <w:rPr>
                <w:noProof/>
                <w:webHidden/>
              </w:rPr>
              <w:fldChar w:fldCharType="separate"/>
            </w:r>
            <w:r w:rsidR="00036745">
              <w:rPr>
                <w:noProof/>
                <w:webHidden/>
              </w:rPr>
              <w:t>8</w:t>
            </w:r>
            <w:r w:rsidR="00036745">
              <w:rPr>
                <w:noProof/>
                <w:webHidden/>
              </w:rPr>
              <w:fldChar w:fldCharType="end"/>
            </w:r>
          </w:hyperlink>
        </w:p>
        <w:p w:rsidR="00036745" w:rsidRDefault="00C9030F" w:rsidP="00036745">
          <w:pPr>
            <w:pStyle w:val="TOC1"/>
            <w:tabs>
              <w:tab w:val="left" w:pos="660"/>
              <w:tab w:val="right" w:leader="dot" w:pos="9740"/>
            </w:tabs>
            <w:rPr>
              <w:rFonts w:asciiTheme="minorHAnsi" w:eastAsiaTheme="minorEastAsia" w:hAnsiTheme="minorHAnsi" w:cstheme="minorBidi"/>
              <w:noProof/>
              <w:sz w:val="22"/>
              <w:szCs w:val="22"/>
              <w:lang w:val="en-GB" w:eastAsia="en-GB"/>
            </w:rPr>
          </w:pPr>
          <w:hyperlink w:anchor="_Toc489363320" w:history="1">
            <w:r w:rsidR="00036745" w:rsidRPr="006E1FBD">
              <w:rPr>
                <w:rStyle w:val="Hyperlink"/>
                <w:noProof/>
              </w:rPr>
              <w:t>5.0</w:t>
            </w:r>
            <w:r w:rsidR="00036745">
              <w:rPr>
                <w:rFonts w:asciiTheme="minorHAnsi" w:eastAsiaTheme="minorEastAsia" w:hAnsiTheme="minorHAnsi" w:cstheme="minorBidi"/>
                <w:noProof/>
                <w:sz w:val="22"/>
                <w:szCs w:val="22"/>
                <w:lang w:val="en-GB" w:eastAsia="en-GB"/>
              </w:rPr>
              <w:tab/>
            </w:r>
            <w:r w:rsidR="00036745" w:rsidRPr="006E1FBD">
              <w:rPr>
                <w:rStyle w:val="Hyperlink"/>
                <w:noProof/>
              </w:rPr>
              <w:t>Monitoring and Review</w:t>
            </w:r>
            <w:r w:rsidR="00036745">
              <w:rPr>
                <w:noProof/>
                <w:webHidden/>
              </w:rPr>
              <w:tab/>
            </w:r>
            <w:r w:rsidR="00036745">
              <w:rPr>
                <w:noProof/>
                <w:webHidden/>
              </w:rPr>
              <w:fldChar w:fldCharType="begin"/>
            </w:r>
            <w:r w:rsidR="00036745">
              <w:rPr>
                <w:noProof/>
                <w:webHidden/>
              </w:rPr>
              <w:instrText xml:space="preserve"> PAGEREF _Toc489363320 \h </w:instrText>
            </w:r>
            <w:r w:rsidR="00036745">
              <w:rPr>
                <w:noProof/>
                <w:webHidden/>
              </w:rPr>
            </w:r>
            <w:r w:rsidR="00036745">
              <w:rPr>
                <w:noProof/>
                <w:webHidden/>
              </w:rPr>
              <w:fldChar w:fldCharType="separate"/>
            </w:r>
            <w:r w:rsidR="00036745">
              <w:rPr>
                <w:noProof/>
                <w:webHidden/>
              </w:rPr>
              <w:t>9</w:t>
            </w:r>
            <w:r w:rsidR="00036745">
              <w:rPr>
                <w:noProof/>
                <w:webHidden/>
              </w:rPr>
              <w:fldChar w:fldCharType="end"/>
            </w:r>
          </w:hyperlink>
        </w:p>
        <w:p w:rsidR="00036745" w:rsidRDefault="00C9030F" w:rsidP="00036745">
          <w:pPr>
            <w:pStyle w:val="TOC1"/>
            <w:tabs>
              <w:tab w:val="right" w:leader="dot" w:pos="9740"/>
            </w:tabs>
            <w:rPr>
              <w:rFonts w:asciiTheme="minorHAnsi" w:eastAsiaTheme="minorEastAsia" w:hAnsiTheme="minorHAnsi" w:cstheme="minorBidi"/>
              <w:noProof/>
              <w:sz w:val="22"/>
              <w:szCs w:val="22"/>
              <w:lang w:val="en-GB" w:eastAsia="en-GB"/>
            </w:rPr>
          </w:pPr>
          <w:hyperlink w:anchor="_Toc489363321" w:history="1">
            <w:r w:rsidR="00036745" w:rsidRPr="006E1FBD">
              <w:rPr>
                <w:rStyle w:val="Hyperlink"/>
                <w:noProof/>
              </w:rPr>
              <w:t>6.0  Potential Risks to Local Plan Programme</w:t>
            </w:r>
            <w:r w:rsidR="00036745">
              <w:rPr>
                <w:noProof/>
                <w:webHidden/>
              </w:rPr>
              <w:tab/>
            </w:r>
            <w:r w:rsidR="00036745">
              <w:rPr>
                <w:noProof/>
                <w:webHidden/>
              </w:rPr>
              <w:fldChar w:fldCharType="begin"/>
            </w:r>
            <w:r w:rsidR="00036745">
              <w:rPr>
                <w:noProof/>
                <w:webHidden/>
              </w:rPr>
              <w:instrText xml:space="preserve"> PAGEREF _Toc489363321 \h </w:instrText>
            </w:r>
            <w:r w:rsidR="00036745">
              <w:rPr>
                <w:noProof/>
                <w:webHidden/>
              </w:rPr>
            </w:r>
            <w:r w:rsidR="00036745">
              <w:rPr>
                <w:noProof/>
                <w:webHidden/>
              </w:rPr>
              <w:fldChar w:fldCharType="separate"/>
            </w:r>
            <w:r w:rsidR="00036745">
              <w:rPr>
                <w:noProof/>
                <w:webHidden/>
              </w:rPr>
              <w:t>9</w:t>
            </w:r>
            <w:r w:rsidR="00036745">
              <w:rPr>
                <w:noProof/>
                <w:webHidden/>
              </w:rPr>
              <w:fldChar w:fldCharType="end"/>
            </w:r>
          </w:hyperlink>
        </w:p>
        <w:p w:rsidR="00036745" w:rsidRDefault="00C9030F" w:rsidP="00036745">
          <w:pPr>
            <w:pStyle w:val="TOC1"/>
            <w:tabs>
              <w:tab w:val="left" w:pos="660"/>
              <w:tab w:val="right" w:leader="dot" w:pos="9740"/>
            </w:tabs>
            <w:rPr>
              <w:rFonts w:asciiTheme="minorHAnsi" w:eastAsiaTheme="minorEastAsia" w:hAnsiTheme="minorHAnsi" w:cstheme="minorBidi"/>
              <w:noProof/>
              <w:sz w:val="22"/>
              <w:szCs w:val="22"/>
              <w:lang w:val="en-GB" w:eastAsia="en-GB"/>
            </w:rPr>
          </w:pPr>
          <w:hyperlink w:anchor="_Toc489363322" w:history="1">
            <w:r w:rsidR="00036745" w:rsidRPr="006E1FBD">
              <w:rPr>
                <w:rStyle w:val="Hyperlink"/>
                <w:noProof/>
              </w:rPr>
              <w:t>7.0</w:t>
            </w:r>
            <w:r w:rsidR="00036745">
              <w:rPr>
                <w:rFonts w:asciiTheme="minorHAnsi" w:eastAsiaTheme="minorEastAsia" w:hAnsiTheme="minorHAnsi" w:cstheme="minorBidi"/>
                <w:noProof/>
                <w:sz w:val="22"/>
                <w:szCs w:val="22"/>
                <w:lang w:val="en-GB" w:eastAsia="en-GB"/>
              </w:rPr>
              <w:tab/>
            </w:r>
            <w:r w:rsidR="00036745" w:rsidRPr="006E1FBD">
              <w:rPr>
                <w:rStyle w:val="Hyperlink"/>
                <w:noProof/>
              </w:rPr>
              <w:t>Further information</w:t>
            </w:r>
            <w:r w:rsidR="00036745">
              <w:rPr>
                <w:noProof/>
                <w:webHidden/>
              </w:rPr>
              <w:tab/>
            </w:r>
            <w:r w:rsidR="00036745">
              <w:rPr>
                <w:noProof/>
                <w:webHidden/>
              </w:rPr>
              <w:fldChar w:fldCharType="begin"/>
            </w:r>
            <w:r w:rsidR="00036745">
              <w:rPr>
                <w:noProof/>
                <w:webHidden/>
              </w:rPr>
              <w:instrText xml:space="preserve"> PAGEREF _Toc489363322 \h </w:instrText>
            </w:r>
            <w:r w:rsidR="00036745">
              <w:rPr>
                <w:noProof/>
                <w:webHidden/>
              </w:rPr>
            </w:r>
            <w:r w:rsidR="00036745">
              <w:rPr>
                <w:noProof/>
                <w:webHidden/>
              </w:rPr>
              <w:fldChar w:fldCharType="separate"/>
            </w:r>
            <w:r w:rsidR="00036745">
              <w:rPr>
                <w:noProof/>
                <w:webHidden/>
              </w:rPr>
              <w:t>10</w:t>
            </w:r>
            <w:r w:rsidR="00036745">
              <w:rPr>
                <w:noProof/>
                <w:webHidden/>
              </w:rPr>
              <w:fldChar w:fldCharType="end"/>
            </w:r>
          </w:hyperlink>
        </w:p>
        <w:p w:rsidR="00036745" w:rsidRDefault="00036745" w:rsidP="00036745">
          <w:r>
            <w:rPr>
              <w:b/>
              <w:bCs/>
              <w:noProof/>
            </w:rPr>
            <w:fldChar w:fldCharType="end"/>
          </w:r>
        </w:p>
      </w:sdtContent>
    </w:sdt>
    <w:p w:rsidR="00036745" w:rsidRPr="007967B2" w:rsidRDefault="00036745" w:rsidP="00036745">
      <w:pPr>
        <w:rPr>
          <w:rFonts w:ascii="Arial" w:hAnsi="Arial" w:cs="Arial"/>
          <w:sz w:val="24"/>
          <w:szCs w:val="24"/>
        </w:rPr>
        <w:sectPr w:rsidR="00036745" w:rsidRPr="007967B2" w:rsidSect="005C1AC8">
          <w:footerReference w:type="even" r:id="rId11"/>
          <w:pgSz w:w="11910" w:h="16840"/>
          <w:pgMar w:top="1440" w:right="1080" w:bottom="1440" w:left="1080" w:header="720" w:footer="720" w:gutter="0"/>
          <w:cols w:space="720"/>
          <w:docGrid w:linePitch="299"/>
        </w:sectPr>
      </w:pPr>
    </w:p>
    <w:p w:rsidR="00036745" w:rsidRPr="007967B2" w:rsidRDefault="00036745" w:rsidP="00036745">
      <w:pPr>
        <w:pStyle w:val="Heading1"/>
      </w:pPr>
      <w:bookmarkStart w:id="2" w:name="1.0_Introduction"/>
      <w:bookmarkStart w:id="3" w:name="_Toc489363316"/>
      <w:bookmarkEnd w:id="2"/>
      <w:r>
        <w:lastRenderedPageBreak/>
        <w:t>1.0</w:t>
      </w:r>
      <w:r>
        <w:tab/>
      </w:r>
      <w:r w:rsidRPr="007967B2">
        <w:t>Introduction</w:t>
      </w:r>
      <w:bookmarkEnd w:id="3"/>
    </w:p>
    <w:p w:rsidR="00036745" w:rsidRPr="007967B2" w:rsidRDefault="00036745" w:rsidP="00036745">
      <w:pPr>
        <w:tabs>
          <w:tab w:val="left" w:pos="821"/>
        </w:tabs>
        <w:ind w:right="121"/>
        <w:rPr>
          <w:sz w:val="24"/>
          <w:szCs w:val="24"/>
        </w:rPr>
      </w:pPr>
    </w:p>
    <w:p w:rsidR="00036745" w:rsidRPr="007967B2" w:rsidRDefault="00036745" w:rsidP="00036745">
      <w:pPr>
        <w:tabs>
          <w:tab w:val="left" w:pos="821"/>
        </w:tabs>
        <w:ind w:left="709" w:right="121" w:hanging="709"/>
        <w:rPr>
          <w:rFonts w:ascii="Arial" w:hAnsi="Arial" w:cs="Arial"/>
          <w:sz w:val="24"/>
          <w:szCs w:val="24"/>
        </w:rPr>
      </w:pPr>
      <w:r w:rsidRPr="007967B2">
        <w:rPr>
          <w:rFonts w:ascii="Arial" w:hAnsi="Arial" w:cs="Arial"/>
          <w:sz w:val="24"/>
          <w:szCs w:val="24"/>
        </w:rPr>
        <w:t>1.1</w:t>
      </w:r>
      <w:r w:rsidRPr="007967B2">
        <w:rPr>
          <w:sz w:val="24"/>
          <w:szCs w:val="24"/>
        </w:rPr>
        <w:tab/>
      </w:r>
      <w:r w:rsidRPr="007967B2">
        <w:rPr>
          <w:rFonts w:ascii="Arial" w:hAnsi="Arial" w:cs="Arial"/>
          <w:sz w:val="24"/>
          <w:szCs w:val="24"/>
        </w:rPr>
        <w:t>The Local Development Scheme (LDS) is the timetable for producing the planning documents that will make up the Local Plan, when documents will be produced and when you can expect to get involved.  A LDS is required under Section 15 of the Planning and Compulsory Purchase Act 2004 (as amended by the Localism Act</w:t>
      </w:r>
      <w:r w:rsidRPr="007967B2">
        <w:rPr>
          <w:rFonts w:ascii="Arial" w:hAnsi="Arial" w:cs="Arial"/>
          <w:spacing w:val="-19"/>
          <w:sz w:val="24"/>
          <w:szCs w:val="24"/>
        </w:rPr>
        <w:t xml:space="preserve"> </w:t>
      </w:r>
      <w:r w:rsidRPr="007967B2">
        <w:rPr>
          <w:rFonts w:ascii="Arial" w:hAnsi="Arial" w:cs="Arial"/>
          <w:sz w:val="24"/>
          <w:szCs w:val="24"/>
        </w:rPr>
        <w:t>2011).</w:t>
      </w:r>
    </w:p>
    <w:p w:rsidR="00036745" w:rsidRPr="007967B2" w:rsidRDefault="00036745" w:rsidP="00036745">
      <w:pPr>
        <w:pStyle w:val="BodyText"/>
        <w:spacing w:before="1"/>
        <w:rPr>
          <w:rFonts w:ascii="Arial" w:hAnsi="Arial" w:cs="Arial"/>
        </w:rPr>
      </w:pPr>
    </w:p>
    <w:p w:rsidR="00036745" w:rsidRPr="007967B2" w:rsidRDefault="00036745" w:rsidP="00036745">
      <w:pPr>
        <w:tabs>
          <w:tab w:val="left" w:pos="821"/>
        </w:tabs>
        <w:ind w:left="709" w:right="121" w:hanging="709"/>
        <w:rPr>
          <w:rFonts w:ascii="Arial" w:hAnsi="Arial" w:cs="Arial"/>
          <w:sz w:val="24"/>
          <w:szCs w:val="24"/>
        </w:rPr>
      </w:pPr>
      <w:r w:rsidRPr="007967B2">
        <w:rPr>
          <w:rFonts w:ascii="Arial" w:hAnsi="Arial" w:cs="Arial"/>
          <w:sz w:val="24"/>
          <w:szCs w:val="24"/>
        </w:rPr>
        <w:t>1.2</w:t>
      </w:r>
      <w:r w:rsidRPr="007967B2">
        <w:rPr>
          <w:rFonts w:ascii="Arial" w:hAnsi="Arial" w:cs="Arial"/>
          <w:sz w:val="24"/>
          <w:szCs w:val="24"/>
        </w:rPr>
        <w:tab/>
        <w:t>The LDS must specify:</w:t>
      </w:r>
    </w:p>
    <w:p w:rsidR="00036745" w:rsidRPr="007967B2" w:rsidRDefault="00036745" w:rsidP="00036745">
      <w:pPr>
        <w:pStyle w:val="BodyText"/>
        <w:spacing w:before="8"/>
        <w:rPr>
          <w:rFonts w:ascii="Arial" w:hAnsi="Arial" w:cs="Arial"/>
        </w:rPr>
      </w:pPr>
    </w:p>
    <w:p w:rsidR="00036745" w:rsidRPr="007967B2" w:rsidRDefault="00036745" w:rsidP="00036745">
      <w:pPr>
        <w:pStyle w:val="ListParagraph"/>
        <w:numPr>
          <w:ilvl w:val="2"/>
          <w:numId w:val="2"/>
        </w:numPr>
        <w:tabs>
          <w:tab w:val="left" w:pos="1180"/>
          <w:tab w:val="left" w:pos="1181"/>
        </w:tabs>
        <w:rPr>
          <w:rFonts w:ascii="Arial" w:hAnsi="Arial" w:cs="Arial"/>
          <w:sz w:val="24"/>
          <w:szCs w:val="24"/>
        </w:rPr>
      </w:pPr>
      <w:r w:rsidRPr="007967B2">
        <w:rPr>
          <w:rFonts w:ascii="Arial" w:hAnsi="Arial" w:cs="Arial"/>
          <w:sz w:val="24"/>
          <w:szCs w:val="24"/>
        </w:rPr>
        <w:t>the local development documents which are to be development plan</w:t>
      </w:r>
      <w:r w:rsidRPr="007967B2">
        <w:rPr>
          <w:rFonts w:ascii="Arial" w:hAnsi="Arial" w:cs="Arial"/>
          <w:spacing w:val="-31"/>
          <w:sz w:val="24"/>
          <w:szCs w:val="24"/>
        </w:rPr>
        <w:t xml:space="preserve"> </w:t>
      </w:r>
      <w:r w:rsidRPr="007967B2">
        <w:rPr>
          <w:rFonts w:ascii="Arial" w:hAnsi="Arial" w:cs="Arial"/>
          <w:sz w:val="24"/>
          <w:szCs w:val="24"/>
        </w:rPr>
        <w:t>documents;</w:t>
      </w:r>
    </w:p>
    <w:p w:rsidR="00036745" w:rsidRPr="007967B2" w:rsidRDefault="00036745" w:rsidP="00036745">
      <w:pPr>
        <w:pStyle w:val="ListParagraph"/>
        <w:numPr>
          <w:ilvl w:val="2"/>
          <w:numId w:val="2"/>
        </w:numPr>
        <w:tabs>
          <w:tab w:val="left" w:pos="1180"/>
          <w:tab w:val="left" w:pos="1181"/>
        </w:tabs>
        <w:spacing w:before="29" w:line="290" w:lineRule="exact"/>
        <w:ind w:right="125"/>
        <w:rPr>
          <w:rFonts w:ascii="Arial" w:hAnsi="Arial" w:cs="Arial"/>
          <w:sz w:val="24"/>
          <w:szCs w:val="24"/>
        </w:rPr>
      </w:pPr>
      <w:r w:rsidRPr="007967B2">
        <w:rPr>
          <w:rFonts w:ascii="Arial" w:hAnsi="Arial" w:cs="Arial"/>
          <w:sz w:val="24"/>
          <w:szCs w:val="24"/>
        </w:rPr>
        <w:t>the subject matter and geographical area to which each development plan document is to</w:t>
      </w:r>
      <w:r w:rsidRPr="007967B2">
        <w:rPr>
          <w:rFonts w:ascii="Arial" w:hAnsi="Arial" w:cs="Arial"/>
          <w:spacing w:val="-9"/>
          <w:sz w:val="24"/>
          <w:szCs w:val="24"/>
        </w:rPr>
        <w:t xml:space="preserve"> </w:t>
      </w:r>
      <w:r w:rsidRPr="007967B2">
        <w:rPr>
          <w:rFonts w:ascii="Arial" w:hAnsi="Arial" w:cs="Arial"/>
          <w:sz w:val="24"/>
          <w:szCs w:val="24"/>
        </w:rPr>
        <w:t>relate;</w:t>
      </w:r>
    </w:p>
    <w:p w:rsidR="00036745" w:rsidRPr="007967B2" w:rsidRDefault="00036745" w:rsidP="00036745">
      <w:pPr>
        <w:pStyle w:val="ListParagraph"/>
        <w:numPr>
          <w:ilvl w:val="2"/>
          <w:numId w:val="2"/>
        </w:numPr>
        <w:tabs>
          <w:tab w:val="left" w:pos="1180"/>
          <w:tab w:val="left" w:pos="1181"/>
        </w:tabs>
        <w:spacing w:before="36" w:line="290" w:lineRule="exact"/>
        <w:ind w:right="124"/>
        <w:rPr>
          <w:rFonts w:ascii="Arial" w:hAnsi="Arial" w:cs="Arial"/>
          <w:sz w:val="24"/>
          <w:szCs w:val="24"/>
        </w:rPr>
      </w:pPr>
      <w:r w:rsidRPr="007967B2">
        <w:rPr>
          <w:rFonts w:ascii="Arial" w:hAnsi="Arial" w:cs="Arial"/>
          <w:sz w:val="24"/>
          <w:szCs w:val="24"/>
        </w:rPr>
        <w:t>which development plan documents (if any) are to be prepared jointly with one or more other local planning</w:t>
      </w:r>
      <w:r w:rsidRPr="007967B2">
        <w:rPr>
          <w:rFonts w:ascii="Arial" w:hAnsi="Arial" w:cs="Arial"/>
          <w:spacing w:val="-19"/>
          <w:sz w:val="24"/>
          <w:szCs w:val="24"/>
        </w:rPr>
        <w:t xml:space="preserve"> </w:t>
      </w:r>
      <w:r w:rsidRPr="007967B2">
        <w:rPr>
          <w:rFonts w:ascii="Arial" w:hAnsi="Arial" w:cs="Arial"/>
          <w:sz w:val="24"/>
          <w:szCs w:val="24"/>
        </w:rPr>
        <w:t>authorities;</w:t>
      </w:r>
    </w:p>
    <w:p w:rsidR="00036745" w:rsidRPr="007967B2" w:rsidRDefault="00036745" w:rsidP="00036745">
      <w:pPr>
        <w:pStyle w:val="ListParagraph"/>
        <w:numPr>
          <w:ilvl w:val="2"/>
          <w:numId w:val="2"/>
        </w:numPr>
        <w:tabs>
          <w:tab w:val="left" w:pos="1180"/>
          <w:tab w:val="left" w:pos="1181"/>
        </w:tabs>
        <w:spacing w:before="36" w:line="290" w:lineRule="exact"/>
        <w:ind w:right="123"/>
        <w:rPr>
          <w:rFonts w:ascii="Arial" w:hAnsi="Arial" w:cs="Arial"/>
          <w:sz w:val="24"/>
          <w:szCs w:val="24"/>
        </w:rPr>
      </w:pPr>
      <w:r w:rsidRPr="007967B2">
        <w:rPr>
          <w:rFonts w:ascii="Arial" w:hAnsi="Arial" w:cs="Arial"/>
          <w:sz w:val="24"/>
          <w:szCs w:val="24"/>
        </w:rPr>
        <w:t>any matter or area in respect of which the authority have agreed (or propose to agree) to the constitution of a joint</w:t>
      </w:r>
      <w:r w:rsidRPr="007967B2">
        <w:rPr>
          <w:rFonts w:ascii="Arial" w:hAnsi="Arial" w:cs="Arial"/>
          <w:spacing w:val="-21"/>
          <w:sz w:val="24"/>
          <w:szCs w:val="24"/>
        </w:rPr>
        <w:t xml:space="preserve"> </w:t>
      </w:r>
      <w:r w:rsidRPr="007967B2">
        <w:rPr>
          <w:rFonts w:ascii="Arial" w:hAnsi="Arial" w:cs="Arial"/>
          <w:sz w:val="24"/>
          <w:szCs w:val="24"/>
        </w:rPr>
        <w:t>committee;</w:t>
      </w:r>
    </w:p>
    <w:p w:rsidR="00036745" w:rsidRPr="007967B2" w:rsidRDefault="00036745" w:rsidP="00036745">
      <w:pPr>
        <w:pStyle w:val="ListParagraph"/>
        <w:numPr>
          <w:ilvl w:val="2"/>
          <w:numId w:val="2"/>
        </w:numPr>
        <w:tabs>
          <w:tab w:val="left" w:pos="1180"/>
          <w:tab w:val="left" w:pos="1181"/>
        </w:tabs>
        <w:spacing w:before="36" w:line="290" w:lineRule="exact"/>
        <w:ind w:right="123"/>
        <w:rPr>
          <w:rFonts w:ascii="Arial" w:hAnsi="Arial" w:cs="Arial"/>
          <w:sz w:val="24"/>
          <w:szCs w:val="24"/>
        </w:rPr>
      </w:pPr>
      <w:r w:rsidRPr="007967B2">
        <w:rPr>
          <w:rFonts w:ascii="Arial" w:hAnsi="Arial" w:cs="Arial"/>
          <w:sz w:val="24"/>
          <w:szCs w:val="24"/>
        </w:rPr>
        <w:t>the timetable for the preparation and revision of the development plan documents;</w:t>
      </w:r>
      <w:r w:rsidRPr="007967B2">
        <w:rPr>
          <w:rFonts w:ascii="Arial" w:hAnsi="Arial" w:cs="Arial"/>
          <w:spacing w:val="-8"/>
          <w:sz w:val="24"/>
          <w:szCs w:val="24"/>
        </w:rPr>
        <w:t xml:space="preserve"> </w:t>
      </w:r>
      <w:r w:rsidRPr="007967B2">
        <w:rPr>
          <w:rFonts w:ascii="Arial" w:hAnsi="Arial" w:cs="Arial"/>
          <w:sz w:val="24"/>
          <w:szCs w:val="24"/>
        </w:rPr>
        <w:t>and</w:t>
      </w:r>
    </w:p>
    <w:p w:rsidR="00036745" w:rsidRPr="007967B2" w:rsidRDefault="00036745" w:rsidP="00036745">
      <w:pPr>
        <w:pStyle w:val="ListParagraph"/>
        <w:numPr>
          <w:ilvl w:val="2"/>
          <w:numId w:val="2"/>
        </w:numPr>
        <w:tabs>
          <w:tab w:val="left" w:pos="1180"/>
          <w:tab w:val="left" w:pos="1181"/>
        </w:tabs>
        <w:spacing w:before="24"/>
        <w:rPr>
          <w:rFonts w:ascii="Arial" w:hAnsi="Arial" w:cs="Arial"/>
          <w:sz w:val="24"/>
          <w:szCs w:val="24"/>
        </w:rPr>
      </w:pPr>
      <w:r w:rsidRPr="007967B2">
        <w:rPr>
          <w:rFonts w:ascii="Arial" w:hAnsi="Arial" w:cs="Arial"/>
          <w:sz w:val="24"/>
          <w:szCs w:val="24"/>
        </w:rPr>
        <w:t>such other matters as are</w:t>
      </w:r>
      <w:r w:rsidRPr="007967B2">
        <w:rPr>
          <w:rFonts w:ascii="Arial" w:hAnsi="Arial" w:cs="Arial"/>
          <w:spacing w:val="-13"/>
          <w:sz w:val="24"/>
          <w:szCs w:val="24"/>
        </w:rPr>
        <w:t xml:space="preserve"> </w:t>
      </w:r>
      <w:r w:rsidRPr="007967B2">
        <w:rPr>
          <w:rFonts w:ascii="Arial" w:hAnsi="Arial" w:cs="Arial"/>
          <w:sz w:val="24"/>
          <w:szCs w:val="24"/>
        </w:rPr>
        <w:t>prescribed.</w:t>
      </w:r>
    </w:p>
    <w:p w:rsidR="00036745" w:rsidRPr="007967B2" w:rsidRDefault="00036745" w:rsidP="00036745">
      <w:pPr>
        <w:pStyle w:val="BodyText"/>
        <w:spacing w:before="8"/>
        <w:rPr>
          <w:rFonts w:ascii="Arial" w:hAnsi="Arial" w:cs="Arial"/>
        </w:rPr>
      </w:pPr>
    </w:p>
    <w:p w:rsidR="00036745" w:rsidRPr="007967B2" w:rsidRDefault="00036745" w:rsidP="00036745">
      <w:pPr>
        <w:tabs>
          <w:tab w:val="left" w:pos="821"/>
        </w:tabs>
        <w:ind w:left="709" w:right="121" w:hanging="709"/>
        <w:rPr>
          <w:rFonts w:ascii="Arial" w:hAnsi="Arial" w:cs="Arial"/>
          <w:sz w:val="24"/>
          <w:szCs w:val="24"/>
        </w:rPr>
      </w:pPr>
      <w:r w:rsidRPr="007967B2">
        <w:rPr>
          <w:rFonts w:ascii="Arial" w:hAnsi="Arial" w:cs="Arial"/>
          <w:sz w:val="24"/>
          <w:szCs w:val="24"/>
        </w:rPr>
        <w:t>1.3</w:t>
      </w:r>
      <w:r w:rsidRPr="007967B2">
        <w:rPr>
          <w:rFonts w:ascii="Arial" w:hAnsi="Arial" w:cs="Arial"/>
          <w:sz w:val="24"/>
          <w:szCs w:val="24"/>
        </w:rPr>
        <w:tab/>
        <w:t xml:space="preserve">The LDS will be published and kept up to date on the Council’s website: </w:t>
      </w:r>
      <w:hyperlink r:id="rId12">
        <w:r w:rsidRPr="00072DAB">
          <w:rPr>
            <w:rFonts w:ascii="Arial" w:hAnsi="Arial" w:cs="Arial"/>
            <w:color w:val="0000FF"/>
            <w:sz w:val="24"/>
            <w:szCs w:val="24"/>
            <w:u w:val="single" w:color="0000FF"/>
          </w:rPr>
          <w:t>www.Mansfield .gov.uk/localplan</w:t>
        </w:r>
      </w:hyperlink>
    </w:p>
    <w:p w:rsidR="00036745" w:rsidRPr="007967B2" w:rsidRDefault="00036745" w:rsidP="00036745">
      <w:pPr>
        <w:pStyle w:val="BodyText"/>
        <w:spacing w:before="1"/>
        <w:rPr>
          <w:rFonts w:ascii="Arial" w:hAnsi="Arial" w:cs="Arial"/>
        </w:rPr>
      </w:pPr>
    </w:p>
    <w:p w:rsidR="00036745" w:rsidRDefault="00036745" w:rsidP="00036745">
      <w:pPr>
        <w:tabs>
          <w:tab w:val="left" w:pos="809"/>
        </w:tabs>
        <w:ind w:left="709" w:right="121" w:hanging="709"/>
        <w:rPr>
          <w:rFonts w:ascii="Arial" w:hAnsi="Arial" w:cs="Arial"/>
          <w:sz w:val="24"/>
          <w:szCs w:val="24"/>
        </w:rPr>
      </w:pPr>
      <w:r>
        <w:rPr>
          <w:rFonts w:ascii="Arial" w:hAnsi="Arial" w:cs="Arial"/>
          <w:sz w:val="24"/>
          <w:szCs w:val="24"/>
        </w:rPr>
        <w:t>1.4</w:t>
      </w:r>
      <w:r>
        <w:rPr>
          <w:rFonts w:ascii="Arial" w:hAnsi="Arial" w:cs="Arial"/>
          <w:sz w:val="24"/>
          <w:szCs w:val="24"/>
        </w:rPr>
        <w:tab/>
      </w:r>
      <w:r w:rsidRPr="007967B2">
        <w:rPr>
          <w:rFonts w:ascii="Arial" w:hAnsi="Arial" w:cs="Arial"/>
          <w:sz w:val="24"/>
          <w:szCs w:val="24"/>
        </w:rPr>
        <w:t>Following changes in Legislation in 2011 and 2012 (through the Localism Act 2011 and new Town and Country (Local Plan</w:t>
      </w:r>
      <w:r>
        <w:rPr>
          <w:rFonts w:ascii="Arial" w:hAnsi="Arial" w:cs="Arial"/>
          <w:sz w:val="24"/>
          <w:szCs w:val="24"/>
        </w:rPr>
        <w:t>ning</w:t>
      </w:r>
      <w:r w:rsidRPr="007967B2">
        <w:rPr>
          <w:rFonts w:ascii="Arial" w:hAnsi="Arial" w:cs="Arial"/>
          <w:sz w:val="24"/>
          <w:szCs w:val="24"/>
        </w:rPr>
        <w:t xml:space="preserve">) (England) Regulations 2012), there is no longer a requirement for local planning authorities to specify the timetables for producing other planning documents such as Supplementary Planning Documents (SPD’s), the Community Infrastructure Levy (CIL) and the Statement of Community Involvement (SCI) in the LDS. However, the Council is aware that this is useful information that should be publicly available. Consequently, a list of those the Council is proposing to prepare and review </w:t>
      </w:r>
      <w:r>
        <w:rPr>
          <w:rFonts w:ascii="Arial" w:hAnsi="Arial" w:cs="Arial"/>
          <w:sz w:val="24"/>
          <w:szCs w:val="24"/>
        </w:rPr>
        <w:t xml:space="preserve">is </w:t>
      </w:r>
      <w:r w:rsidRPr="007967B2">
        <w:rPr>
          <w:rFonts w:ascii="Arial" w:hAnsi="Arial" w:cs="Arial"/>
          <w:sz w:val="24"/>
          <w:szCs w:val="24"/>
        </w:rPr>
        <w:t xml:space="preserve">included </w:t>
      </w:r>
      <w:r>
        <w:rPr>
          <w:rFonts w:ascii="Arial" w:hAnsi="Arial" w:cs="Arial"/>
          <w:sz w:val="24"/>
          <w:szCs w:val="24"/>
        </w:rPr>
        <w:t>in this document</w:t>
      </w:r>
      <w:r w:rsidRPr="007967B2">
        <w:rPr>
          <w:rFonts w:ascii="Arial" w:hAnsi="Arial" w:cs="Arial"/>
          <w:sz w:val="24"/>
          <w:szCs w:val="24"/>
        </w:rPr>
        <w:t>.</w:t>
      </w:r>
    </w:p>
    <w:p w:rsidR="00036745" w:rsidRPr="007967B2" w:rsidRDefault="00036745" w:rsidP="00036745">
      <w:pPr>
        <w:tabs>
          <w:tab w:val="left" w:pos="809"/>
        </w:tabs>
        <w:ind w:left="709" w:right="121" w:hanging="709"/>
        <w:rPr>
          <w:rFonts w:ascii="Arial" w:hAnsi="Arial" w:cs="Arial"/>
          <w:sz w:val="24"/>
          <w:szCs w:val="24"/>
        </w:rPr>
      </w:pPr>
    </w:p>
    <w:p w:rsidR="00036745" w:rsidRDefault="00036745" w:rsidP="00036745">
      <w:pPr>
        <w:pStyle w:val="Heading1"/>
      </w:pPr>
      <w:bookmarkStart w:id="4" w:name="2.0_The_Current_Development_Plan"/>
      <w:bookmarkEnd w:id="4"/>
    </w:p>
    <w:p w:rsidR="00036745" w:rsidRDefault="00036745" w:rsidP="00036745">
      <w:pPr>
        <w:rPr>
          <w:b/>
          <w:bCs/>
          <w:sz w:val="36"/>
          <w:szCs w:val="36"/>
        </w:rPr>
      </w:pPr>
      <w:r>
        <w:br w:type="page"/>
      </w:r>
    </w:p>
    <w:p w:rsidR="00036745" w:rsidRPr="007967B2" w:rsidRDefault="00036745" w:rsidP="00036745">
      <w:pPr>
        <w:pStyle w:val="Heading1"/>
      </w:pPr>
      <w:bookmarkStart w:id="5" w:name="_Toc489363317"/>
      <w:r>
        <w:lastRenderedPageBreak/>
        <w:t>2.0</w:t>
      </w:r>
      <w:r>
        <w:tab/>
      </w:r>
      <w:r w:rsidRPr="007967B2">
        <w:t>The Current Development Plan</w:t>
      </w:r>
      <w:bookmarkEnd w:id="5"/>
    </w:p>
    <w:p w:rsidR="00036745" w:rsidRPr="007967B2" w:rsidRDefault="00036745" w:rsidP="00036745">
      <w:pPr>
        <w:pStyle w:val="BodyText"/>
        <w:spacing w:before="9"/>
        <w:rPr>
          <w:rFonts w:ascii="Arial" w:hAnsi="Arial" w:cs="Arial"/>
          <w:b/>
        </w:rPr>
      </w:pPr>
    </w:p>
    <w:p w:rsidR="00036745" w:rsidRPr="007967B2" w:rsidRDefault="00036745" w:rsidP="00036745">
      <w:pPr>
        <w:pStyle w:val="ListParagraph"/>
        <w:numPr>
          <w:ilvl w:val="1"/>
          <w:numId w:val="1"/>
        </w:numPr>
        <w:tabs>
          <w:tab w:val="left" w:pos="820"/>
          <w:tab w:val="left" w:pos="821"/>
        </w:tabs>
        <w:spacing w:before="11"/>
        <w:ind w:right="126"/>
        <w:rPr>
          <w:rFonts w:ascii="Arial" w:hAnsi="Arial" w:cs="Arial"/>
          <w:sz w:val="24"/>
          <w:szCs w:val="24"/>
        </w:rPr>
      </w:pPr>
      <w:r w:rsidRPr="007967B2">
        <w:rPr>
          <w:rFonts w:ascii="Arial" w:hAnsi="Arial" w:cs="Arial"/>
          <w:sz w:val="24"/>
          <w:szCs w:val="24"/>
        </w:rPr>
        <w:t>The “Development Plan” comprises one or more “ado</w:t>
      </w:r>
      <w:r>
        <w:rPr>
          <w:rFonts w:ascii="Arial" w:hAnsi="Arial" w:cs="Arial"/>
          <w:sz w:val="24"/>
          <w:szCs w:val="24"/>
        </w:rPr>
        <w:t>pted “development plan document</w:t>
      </w:r>
      <w:r w:rsidRPr="007967B2">
        <w:rPr>
          <w:rFonts w:ascii="Arial" w:hAnsi="Arial" w:cs="Arial"/>
          <w:sz w:val="24"/>
          <w:szCs w:val="24"/>
        </w:rPr>
        <w:t xml:space="preserve">s”.  </w:t>
      </w:r>
      <w:r w:rsidRPr="007967B2">
        <w:rPr>
          <w:rFonts w:ascii="Arial" w:eastAsia="Times New Roman" w:hAnsi="Arial" w:cs="Arial"/>
          <w:color w:val="000000"/>
          <w:sz w:val="24"/>
          <w:szCs w:val="24"/>
          <w:lang w:val="en-GB" w:eastAsia="en-GB"/>
        </w:rPr>
        <w:t>Planning applications have to be decided in line with the relevant local planning authority’s (LPA) development plan, unless there is a very good reas</w:t>
      </w:r>
      <w:r>
        <w:rPr>
          <w:rFonts w:ascii="Arial" w:eastAsia="Times New Roman" w:hAnsi="Arial" w:cs="Arial"/>
          <w:color w:val="000000"/>
          <w:sz w:val="24"/>
          <w:szCs w:val="24"/>
          <w:lang w:val="en-GB" w:eastAsia="en-GB"/>
        </w:rPr>
        <w:t xml:space="preserve">on (material consideration) </w:t>
      </w:r>
      <w:r w:rsidRPr="007967B2">
        <w:rPr>
          <w:rFonts w:ascii="Arial" w:eastAsia="Times New Roman" w:hAnsi="Arial" w:cs="Arial"/>
          <w:color w:val="000000"/>
          <w:sz w:val="24"/>
          <w:szCs w:val="24"/>
          <w:lang w:val="en-GB" w:eastAsia="en-GB"/>
        </w:rPr>
        <w:t xml:space="preserve">not to do so. </w:t>
      </w:r>
    </w:p>
    <w:p w:rsidR="00036745" w:rsidRPr="007967B2" w:rsidRDefault="00036745" w:rsidP="00036745">
      <w:pPr>
        <w:pStyle w:val="ListParagraph"/>
        <w:rPr>
          <w:rFonts w:ascii="Arial" w:hAnsi="Arial" w:cs="Arial"/>
          <w:sz w:val="24"/>
          <w:szCs w:val="24"/>
        </w:rPr>
      </w:pPr>
    </w:p>
    <w:p w:rsidR="00036745" w:rsidRPr="007967B2" w:rsidRDefault="00036745" w:rsidP="00036745">
      <w:pPr>
        <w:pStyle w:val="ListParagraph"/>
        <w:numPr>
          <w:ilvl w:val="1"/>
          <w:numId w:val="1"/>
        </w:numPr>
        <w:tabs>
          <w:tab w:val="left" w:pos="820"/>
          <w:tab w:val="left" w:pos="821"/>
        </w:tabs>
        <w:ind w:right="119"/>
        <w:rPr>
          <w:rFonts w:ascii="Arial" w:hAnsi="Arial" w:cs="Arial"/>
          <w:sz w:val="24"/>
          <w:szCs w:val="24"/>
        </w:rPr>
      </w:pPr>
      <w:r w:rsidRPr="007967B2">
        <w:rPr>
          <w:rFonts w:ascii="Arial" w:hAnsi="Arial" w:cs="Arial"/>
          <w:sz w:val="24"/>
          <w:szCs w:val="24"/>
        </w:rPr>
        <w:t>The statutory development plan for Mansfield is currently comprised of the following:</w:t>
      </w:r>
    </w:p>
    <w:p w:rsidR="00036745" w:rsidRPr="007967B2" w:rsidRDefault="00036745" w:rsidP="00036745">
      <w:pPr>
        <w:tabs>
          <w:tab w:val="left" w:pos="820"/>
          <w:tab w:val="left" w:pos="821"/>
        </w:tabs>
        <w:ind w:right="119"/>
        <w:rPr>
          <w:rFonts w:ascii="Arial" w:hAnsi="Arial" w:cs="Arial"/>
          <w:sz w:val="24"/>
          <w:szCs w:val="24"/>
        </w:rPr>
      </w:pPr>
    </w:p>
    <w:p w:rsidR="00036745" w:rsidRPr="007967B2" w:rsidRDefault="00036745" w:rsidP="00036745">
      <w:pPr>
        <w:pStyle w:val="BodyText"/>
        <w:numPr>
          <w:ilvl w:val="0"/>
          <w:numId w:val="6"/>
        </w:numPr>
        <w:rPr>
          <w:rFonts w:ascii="Arial" w:hAnsi="Arial" w:cs="Arial"/>
          <w:b/>
        </w:rPr>
      </w:pPr>
      <w:r w:rsidRPr="007967B2">
        <w:rPr>
          <w:rFonts w:ascii="Arial" w:hAnsi="Arial" w:cs="Arial"/>
          <w:b/>
          <w:u w:val="single"/>
        </w:rPr>
        <w:t>Saved Polices of the adopted Mansfield District Local Plan 2008</w:t>
      </w:r>
    </w:p>
    <w:p w:rsidR="00036745" w:rsidRPr="007967B2" w:rsidRDefault="00036745" w:rsidP="00036745">
      <w:pPr>
        <w:pStyle w:val="BodyText"/>
        <w:spacing w:before="9"/>
        <w:rPr>
          <w:rFonts w:ascii="Arial" w:hAnsi="Arial" w:cs="Arial"/>
        </w:rPr>
      </w:pPr>
    </w:p>
    <w:p w:rsidR="00036745" w:rsidRPr="007967B2" w:rsidRDefault="00036745" w:rsidP="00036745">
      <w:pPr>
        <w:ind w:left="851"/>
        <w:rPr>
          <w:rFonts w:ascii="Arial" w:hAnsi="Arial" w:cs="Arial"/>
          <w:sz w:val="24"/>
          <w:szCs w:val="24"/>
        </w:rPr>
      </w:pPr>
      <w:r w:rsidRPr="007967B2">
        <w:rPr>
          <w:rFonts w:ascii="Arial" w:hAnsi="Arial" w:cs="Arial"/>
          <w:sz w:val="24"/>
          <w:szCs w:val="24"/>
        </w:rPr>
        <w:t xml:space="preserve">As a result of a direction issued by the Secretary of State for Communities and Local Government, from 21 September 2007.  The majority of policies </w:t>
      </w:r>
      <w:r>
        <w:rPr>
          <w:rFonts w:ascii="Arial" w:hAnsi="Arial" w:cs="Arial"/>
          <w:sz w:val="24"/>
          <w:szCs w:val="24"/>
        </w:rPr>
        <w:t xml:space="preserve">in the adopted Local Plan 2008 </w:t>
      </w:r>
      <w:r w:rsidRPr="007967B2">
        <w:rPr>
          <w:rFonts w:ascii="Arial" w:hAnsi="Arial" w:cs="Arial"/>
          <w:sz w:val="24"/>
          <w:szCs w:val="24"/>
        </w:rPr>
        <w:t xml:space="preserve">continue to have effect - these are called saved policies. The planning system allows the Council to ‘save’ existing policies until they are replaced by policies in the Local Plan (although they will continue to have full effect until the Local Plan is formally adopted by the council as the new development plan). </w:t>
      </w:r>
    </w:p>
    <w:p w:rsidR="00036745" w:rsidRPr="007967B2" w:rsidRDefault="00036745" w:rsidP="00036745">
      <w:pPr>
        <w:ind w:left="851"/>
        <w:rPr>
          <w:rFonts w:ascii="Arial" w:hAnsi="Arial" w:cs="Arial"/>
          <w:sz w:val="24"/>
          <w:szCs w:val="24"/>
        </w:rPr>
      </w:pPr>
    </w:p>
    <w:p w:rsidR="00036745" w:rsidRPr="007967B2" w:rsidRDefault="00036745" w:rsidP="00036745">
      <w:pPr>
        <w:ind w:left="851"/>
        <w:rPr>
          <w:rFonts w:ascii="Arial" w:hAnsi="Arial" w:cs="Arial"/>
          <w:sz w:val="24"/>
          <w:szCs w:val="24"/>
        </w:rPr>
      </w:pPr>
      <w:r w:rsidRPr="007967B2">
        <w:rPr>
          <w:rFonts w:ascii="Arial" w:hAnsi="Arial" w:cs="Arial"/>
          <w:sz w:val="24"/>
          <w:szCs w:val="24"/>
        </w:rPr>
        <w:t xml:space="preserve">The list of saved policies can be viewed at: </w:t>
      </w:r>
      <w:r w:rsidRPr="00072DAB">
        <w:rPr>
          <w:rFonts w:ascii="Arial" w:hAnsi="Arial" w:cs="Arial"/>
          <w:color w:val="0000FF"/>
          <w:sz w:val="24"/>
          <w:szCs w:val="24"/>
          <w:u w:val="single" w:color="0000FF"/>
        </w:rPr>
        <w:t>http://www.mansfield.gov.uk/localplan1998#Saved policies</w:t>
      </w:r>
    </w:p>
    <w:p w:rsidR="00036745" w:rsidRPr="007967B2" w:rsidRDefault="00036745" w:rsidP="00036745">
      <w:pPr>
        <w:tabs>
          <w:tab w:val="left" w:pos="820"/>
          <w:tab w:val="left" w:pos="821"/>
          <w:tab w:val="left" w:pos="851"/>
        </w:tabs>
        <w:ind w:right="119"/>
        <w:rPr>
          <w:rFonts w:ascii="Arial" w:hAnsi="Arial" w:cs="Arial"/>
          <w:sz w:val="24"/>
          <w:szCs w:val="24"/>
        </w:rPr>
      </w:pPr>
    </w:p>
    <w:p w:rsidR="00036745" w:rsidRPr="00D54BE5" w:rsidRDefault="00036745" w:rsidP="00036745">
      <w:pPr>
        <w:pStyle w:val="ListParagraph"/>
        <w:numPr>
          <w:ilvl w:val="0"/>
          <w:numId w:val="6"/>
        </w:numPr>
        <w:tabs>
          <w:tab w:val="left" w:pos="709"/>
        </w:tabs>
        <w:spacing w:before="51"/>
        <w:ind w:right="113"/>
        <w:rPr>
          <w:rFonts w:ascii="Arial" w:hAnsi="Arial" w:cs="Arial"/>
          <w:b/>
          <w:sz w:val="24"/>
          <w:szCs w:val="24"/>
          <w:u w:val="single"/>
        </w:rPr>
      </w:pPr>
      <w:r w:rsidRPr="00D54BE5">
        <w:rPr>
          <w:rFonts w:ascii="Arial" w:hAnsi="Arial" w:cs="Arial"/>
          <w:b/>
          <w:sz w:val="24"/>
          <w:szCs w:val="24"/>
          <w:u w:val="single"/>
        </w:rPr>
        <w:t>Nottingham County Council Minerals and Waste Local Plans and saved policies</w:t>
      </w:r>
    </w:p>
    <w:p w:rsidR="00036745" w:rsidRPr="007967B2" w:rsidRDefault="00036745" w:rsidP="00036745">
      <w:pPr>
        <w:tabs>
          <w:tab w:val="left" w:pos="820"/>
          <w:tab w:val="left" w:pos="821"/>
        </w:tabs>
        <w:spacing w:before="51"/>
        <w:ind w:right="113"/>
        <w:rPr>
          <w:rFonts w:ascii="Arial" w:hAnsi="Arial" w:cs="Arial"/>
          <w:sz w:val="24"/>
          <w:szCs w:val="24"/>
        </w:rPr>
      </w:pPr>
    </w:p>
    <w:p w:rsidR="00036745" w:rsidRPr="007967B2" w:rsidRDefault="00036745" w:rsidP="00036745">
      <w:pPr>
        <w:pStyle w:val="ListParagraph"/>
        <w:tabs>
          <w:tab w:val="left" w:pos="820"/>
          <w:tab w:val="left" w:pos="821"/>
        </w:tabs>
        <w:spacing w:before="11"/>
        <w:ind w:right="126" w:firstLine="0"/>
        <w:rPr>
          <w:rFonts w:ascii="Arial" w:hAnsi="Arial" w:cs="Arial"/>
          <w:b/>
          <w:sz w:val="24"/>
          <w:szCs w:val="24"/>
        </w:rPr>
      </w:pPr>
      <w:r w:rsidRPr="007967B2">
        <w:rPr>
          <w:rFonts w:ascii="Arial" w:hAnsi="Arial" w:cs="Arial"/>
          <w:b/>
          <w:sz w:val="24"/>
          <w:szCs w:val="24"/>
        </w:rPr>
        <w:t>Saved policies in the adopted Waste Local Plan Jan</w:t>
      </w:r>
      <w:r>
        <w:rPr>
          <w:rFonts w:ascii="Arial" w:hAnsi="Arial" w:cs="Arial"/>
          <w:b/>
          <w:sz w:val="24"/>
          <w:szCs w:val="24"/>
        </w:rPr>
        <w:t xml:space="preserve">uary </w:t>
      </w:r>
      <w:r w:rsidRPr="007967B2">
        <w:rPr>
          <w:rFonts w:ascii="Arial" w:hAnsi="Arial" w:cs="Arial"/>
          <w:b/>
          <w:sz w:val="24"/>
          <w:szCs w:val="24"/>
        </w:rPr>
        <w:t>2002</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7967B2" w:rsidRDefault="00036745" w:rsidP="00036745">
      <w:pPr>
        <w:ind w:left="851"/>
        <w:rPr>
          <w:rFonts w:ascii="Arial" w:hAnsi="Arial" w:cs="Arial"/>
          <w:sz w:val="24"/>
          <w:szCs w:val="24"/>
        </w:rPr>
      </w:pPr>
      <w:r w:rsidRPr="007967B2">
        <w:rPr>
          <w:rFonts w:ascii="Arial" w:hAnsi="Arial" w:cs="Arial"/>
          <w:sz w:val="24"/>
          <w:szCs w:val="24"/>
        </w:rPr>
        <w:t>Policies in the Waste Local Plan could only be saved beyond 27 September 2007 if directed by the Secretary of State. Following submissions by the County and City Councils the Secretary of State directed that all Waste Local Plan policies be saved until replaced by new adopted policies, with the following three exceptions:</w:t>
      </w:r>
    </w:p>
    <w:p w:rsidR="00036745" w:rsidRPr="007967B2" w:rsidRDefault="00036745" w:rsidP="00036745">
      <w:pPr>
        <w:pStyle w:val="ListParagraph"/>
        <w:numPr>
          <w:ilvl w:val="0"/>
          <w:numId w:val="3"/>
        </w:numPr>
        <w:spacing w:before="240"/>
        <w:ind w:left="1276" w:hanging="357"/>
        <w:rPr>
          <w:rFonts w:ascii="Arial" w:hAnsi="Arial" w:cs="Arial"/>
          <w:sz w:val="24"/>
          <w:szCs w:val="24"/>
        </w:rPr>
      </w:pPr>
      <w:r w:rsidRPr="007967B2">
        <w:rPr>
          <w:rFonts w:ascii="Arial" w:hAnsi="Arial" w:cs="Arial"/>
          <w:sz w:val="24"/>
          <w:szCs w:val="24"/>
        </w:rPr>
        <w:t>W2.1 - Hierarchy of Waste Management Options</w:t>
      </w:r>
    </w:p>
    <w:p w:rsidR="00036745" w:rsidRPr="007967B2" w:rsidRDefault="00036745" w:rsidP="00036745">
      <w:pPr>
        <w:pStyle w:val="ListParagraph"/>
        <w:numPr>
          <w:ilvl w:val="0"/>
          <w:numId w:val="3"/>
        </w:numPr>
        <w:ind w:left="1276"/>
        <w:rPr>
          <w:rFonts w:ascii="Arial" w:hAnsi="Arial" w:cs="Arial"/>
          <w:sz w:val="24"/>
          <w:szCs w:val="24"/>
        </w:rPr>
      </w:pPr>
      <w:r w:rsidRPr="007967B2">
        <w:rPr>
          <w:rFonts w:ascii="Arial" w:hAnsi="Arial" w:cs="Arial"/>
          <w:sz w:val="24"/>
          <w:szCs w:val="24"/>
        </w:rPr>
        <w:t>W3.2 - Planning Obligations</w:t>
      </w:r>
    </w:p>
    <w:p w:rsidR="00036745" w:rsidRPr="007967B2" w:rsidRDefault="00036745" w:rsidP="00036745">
      <w:pPr>
        <w:pStyle w:val="ListParagraph"/>
        <w:numPr>
          <w:ilvl w:val="0"/>
          <w:numId w:val="3"/>
        </w:numPr>
        <w:ind w:left="1276"/>
        <w:rPr>
          <w:rFonts w:ascii="Arial" w:hAnsi="Arial" w:cs="Arial"/>
          <w:sz w:val="24"/>
          <w:szCs w:val="24"/>
        </w:rPr>
      </w:pPr>
      <w:r w:rsidRPr="007967B2">
        <w:rPr>
          <w:rFonts w:ascii="Arial" w:hAnsi="Arial" w:cs="Arial"/>
          <w:sz w:val="24"/>
          <w:szCs w:val="24"/>
        </w:rPr>
        <w:t>W3.24 - Protected Species</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r w:rsidRPr="007967B2">
        <w:rPr>
          <w:rFonts w:ascii="Arial" w:hAnsi="Arial" w:cs="Arial"/>
          <w:sz w:val="24"/>
          <w:szCs w:val="24"/>
        </w:rPr>
        <w:t>The original Waste Local Plan was adopted in January 2002. It is being progressively replaced by the Replacement Waste Local Plan, which is being prepared in two parts; the Waste Core Strategy and the Waste Sites and Policies Document.</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7967B2" w:rsidRDefault="00036745" w:rsidP="00036745">
      <w:pPr>
        <w:pStyle w:val="ListParagraph"/>
        <w:tabs>
          <w:tab w:val="left" w:pos="820"/>
          <w:tab w:val="left" w:pos="821"/>
        </w:tabs>
        <w:spacing w:before="11"/>
        <w:ind w:right="126" w:firstLine="0"/>
        <w:rPr>
          <w:rFonts w:ascii="Arial" w:hAnsi="Arial" w:cs="Arial"/>
          <w:b/>
          <w:sz w:val="24"/>
          <w:szCs w:val="24"/>
        </w:rPr>
      </w:pPr>
      <w:r w:rsidRPr="007967B2">
        <w:rPr>
          <w:rFonts w:ascii="Arial" w:hAnsi="Arial" w:cs="Arial"/>
          <w:b/>
          <w:sz w:val="24"/>
          <w:szCs w:val="24"/>
        </w:rPr>
        <w:t>Waste Core Strategy-adopted December 2013</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r w:rsidRPr="007967B2">
        <w:rPr>
          <w:rFonts w:ascii="Arial" w:hAnsi="Arial" w:cs="Arial"/>
          <w:sz w:val="24"/>
          <w:szCs w:val="24"/>
        </w:rPr>
        <w:t xml:space="preserve">A number of policies have now been replaced following the adoption of the Waste Core Strategy in December 2013. Details are set out in Appendix 1 of the Waste Core Strategy: </w:t>
      </w:r>
      <w:r w:rsidRPr="00072DAB">
        <w:rPr>
          <w:rFonts w:ascii="Arial" w:hAnsi="Arial" w:cs="Arial"/>
          <w:color w:val="0000FF"/>
          <w:sz w:val="24"/>
          <w:szCs w:val="24"/>
          <w:u w:val="single" w:color="0000FF"/>
        </w:rPr>
        <w:t>www.nottinghamshire.gov.uk/planning-and-environment/waste-development-plan/part-1-waste-core-strategy</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bookmarkStart w:id="6" w:name="3.0_The_Kirklees_Local_Plan"/>
      <w:bookmarkEnd w:id="6"/>
    </w:p>
    <w:p w:rsidR="00036745" w:rsidRDefault="00036745" w:rsidP="00036745">
      <w:pPr>
        <w:pStyle w:val="ListParagraph"/>
        <w:tabs>
          <w:tab w:val="left" w:pos="820"/>
          <w:tab w:val="left" w:pos="821"/>
        </w:tabs>
        <w:spacing w:before="11"/>
        <w:ind w:right="126" w:firstLine="0"/>
        <w:rPr>
          <w:rFonts w:ascii="Arial" w:hAnsi="Arial" w:cs="Arial"/>
          <w:b/>
          <w:sz w:val="24"/>
          <w:szCs w:val="24"/>
        </w:rPr>
      </w:pPr>
    </w:p>
    <w:p w:rsidR="00036745" w:rsidRPr="007967B2" w:rsidRDefault="00036745" w:rsidP="00036745">
      <w:pPr>
        <w:pStyle w:val="ListParagraph"/>
        <w:tabs>
          <w:tab w:val="left" w:pos="820"/>
          <w:tab w:val="left" w:pos="821"/>
        </w:tabs>
        <w:spacing w:before="11"/>
        <w:ind w:right="126" w:firstLine="0"/>
        <w:rPr>
          <w:rFonts w:ascii="Arial" w:hAnsi="Arial" w:cs="Arial"/>
          <w:b/>
          <w:sz w:val="24"/>
          <w:szCs w:val="24"/>
        </w:rPr>
      </w:pPr>
      <w:r w:rsidRPr="007967B2">
        <w:rPr>
          <w:rFonts w:ascii="Arial" w:hAnsi="Arial" w:cs="Arial"/>
          <w:b/>
          <w:sz w:val="24"/>
          <w:szCs w:val="24"/>
        </w:rPr>
        <w:t>Nottinghamshire Minerals Local Plan -adopted Dec 2005</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r w:rsidRPr="007967B2">
        <w:rPr>
          <w:rFonts w:ascii="Arial" w:hAnsi="Arial" w:cs="Arial"/>
          <w:sz w:val="24"/>
          <w:szCs w:val="24"/>
        </w:rPr>
        <w:t>The plan is currently in the process of being replaced by the new Minerals Local Plan.</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Default="00036745" w:rsidP="00036745">
      <w:pPr>
        <w:pStyle w:val="ListParagraph"/>
        <w:tabs>
          <w:tab w:val="left" w:pos="820"/>
          <w:tab w:val="left" w:pos="821"/>
        </w:tabs>
        <w:spacing w:before="11"/>
        <w:ind w:right="126" w:firstLine="0"/>
        <w:rPr>
          <w:rFonts w:ascii="Arial" w:hAnsi="Arial" w:cs="Arial"/>
          <w:sz w:val="24"/>
          <w:szCs w:val="24"/>
        </w:rPr>
      </w:pPr>
      <w:r w:rsidRPr="007967B2">
        <w:rPr>
          <w:rFonts w:ascii="Arial" w:hAnsi="Arial" w:cs="Arial"/>
          <w:sz w:val="24"/>
          <w:szCs w:val="24"/>
        </w:rPr>
        <w:t>Policies in the Minerals Local Plan could only be saved beyond 4 December 2008 if directed by the Secretary of State. Following a submission by the County Council, the Secretary of State directed that all Minerals Local Plan policies be saved until replaced by new adopted policies, with a number of exceptions including:</w:t>
      </w:r>
    </w:p>
    <w:p w:rsidR="00036745" w:rsidRPr="007967B2"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7967B2" w:rsidRDefault="00036745" w:rsidP="00036745">
      <w:pPr>
        <w:pStyle w:val="ListParagraph"/>
        <w:numPr>
          <w:ilvl w:val="0"/>
          <w:numId w:val="4"/>
        </w:numPr>
        <w:tabs>
          <w:tab w:val="left" w:pos="820"/>
          <w:tab w:val="left" w:pos="821"/>
        </w:tabs>
        <w:spacing w:before="11"/>
        <w:ind w:right="126"/>
        <w:rPr>
          <w:rFonts w:ascii="Arial" w:hAnsi="Arial" w:cs="Arial"/>
          <w:sz w:val="24"/>
          <w:szCs w:val="24"/>
        </w:rPr>
      </w:pPr>
      <w:r w:rsidRPr="007967B2">
        <w:rPr>
          <w:rFonts w:ascii="Arial" w:hAnsi="Arial" w:cs="Arial"/>
          <w:sz w:val="24"/>
          <w:szCs w:val="24"/>
        </w:rPr>
        <w:t>M3.2 Planning Obligations </w:t>
      </w:r>
    </w:p>
    <w:p w:rsidR="00036745" w:rsidRPr="007967B2" w:rsidRDefault="00036745" w:rsidP="00036745">
      <w:pPr>
        <w:pStyle w:val="ListParagraph"/>
        <w:numPr>
          <w:ilvl w:val="0"/>
          <w:numId w:val="4"/>
        </w:numPr>
        <w:tabs>
          <w:tab w:val="left" w:pos="820"/>
          <w:tab w:val="left" w:pos="821"/>
        </w:tabs>
        <w:spacing w:before="11"/>
        <w:ind w:right="126"/>
        <w:rPr>
          <w:rFonts w:ascii="Arial" w:hAnsi="Arial" w:cs="Arial"/>
          <w:sz w:val="24"/>
          <w:szCs w:val="24"/>
        </w:rPr>
      </w:pPr>
      <w:r w:rsidRPr="007967B2">
        <w:rPr>
          <w:rFonts w:ascii="Arial" w:hAnsi="Arial" w:cs="Arial"/>
          <w:sz w:val="24"/>
          <w:szCs w:val="24"/>
        </w:rPr>
        <w:t>M3.21 Protected Species </w:t>
      </w:r>
    </w:p>
    <w:p w:rsidR="00036745" w:rsidRDefault="00036745" w:rsidP="00036745">
      <w:pPr>
        <w:tabs>
          <w:tab w:val="left" w:pos="820"/>
          <w:tab w:val="left" w:pos="821"/>
        </w:tabs>
        <w:spacing w:before="11"/>
        <w:ind w:right="126"/>
        <w:rPr>
          <w:rFonts w:ascii="Arial" w:hAnsi="Arial" w:cs="Arial"/>
          <w:sz w:val="24"/>
          <w:szCs w:val="24"/>
        </w:rPr>
      </w:pPr>
      <w:r w:rsidRPr="007967B2">
        <w:rPr>
          <w:rFonts w:ascii="Arial" w:hAnsi="Arial" w:cs="Arial"/>
          <w:sz w:val="24"/>
          <w:szCs w:val="24"/>
        </w:rPr>
        <w:tab/>
      </w:r>
    </w:p>
    <w:p w:rsidR="00036745" w:rsidRPr="007967B2" w:rsidRDefault="00036745" w:rsidP="00036745">
      <w:pPr>
        <w:pStyle w:val="Heading1"/>
      </w:pPr>
      <w:bookmarkStart w:id="7" w:name="_Toc489363318"/>
      <w:r w:rsidRPr="007967B2">
        <w:t>3.0</w:t>
      </w:r>
      <w:r w:rsidRPr="007967B2">
        <w:tab/>
        <w:t>Emerging development plan documents</w:t>
      </w:r>
      <w:bookmarkEnd w:id="7"/>
    </w:p>
    <w:p w:rsidR="00036745" w:rsidRPr="007967B2" w:rsidRDefault="00036745" w:rsidP="00036745">
      <w:pPr>
        <w:pStyle w:val="Heading1"/>
        <w:tabs>
          <w:tab w:val="left" w:pos="820"/>
          <w:tab w:val="left" w:pos="821"/>
        </w:tabs>
        <w:rPr>
          <w:rFonts w:ascii="Arial" w:hAnsi="Arial" w:cs="Arial"/>
          <w:sz w:val="24"/>
          <w:szCs w:val="24"/>
        </w:rPr>
      </w:pPr>
    </w:p>
    <w:p w:rsidR="00036745" w:rsidRPr="00B55384" w:rsidRDefault="00036745" w:rsidP="00036745">
      <w:pPr>
        <w:tabs>
          <w:tab w:val="left" w:pos="820"/>
          <w:tab w:val="left" w:pos="821"/>
        </w:tabs>
        <w:spacing w:before="11"/>
        <w:ind w:left="709" w:right="126" w:hanging="709"/>
        <w:rPr>
          <w:rFonts w:ascii="Arial" w:hAnsi="Arial" w:cs="Arial"/>
          <w:sz w:val="24"/>
          <w:szCs w:val="24"/>
        </w:rPr>
      </w:pPr>
      <w:r w:rsidRPr="00B55384">
        <w:rPr>
          <w:rFonts w:ascii="Arial" w:hAnsi="Arial" w:cs="Arial"/>
          <w:sz w:val="24"/>
          <w:szCs w:val="24"/>
        </w:rPr>
        <w:t>3.1</w:t>
      </w:r>
      <w:r w:rsidRPr="00B55384">
        <w:rPr>
          <w:rFonts w:ascii="Arial" w:hAnsi="Arial" w:cs="Arial"/>
          <w:sz w:val="24"/>
          <w:szCs w:val="24"/>
        </w:rPr>
        <w:tab/>
        <w:t>Work is currently underway on preparing a number of new development plan documents which will form part of the statutory “Development Plan” for the Mansfield District as follows:</w:t>
      </w:r>
    </w:p>
    <w:p w:rsidR="00036745" w:rsidRPr="00B55384"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211918" w:rsidRDefault="00036745" w:rsidP="00036745">
      <w:pPr>
        <w:pStyle w:val="ListParagraph"/>
        <w:tabs>
          <w:tab w:val="left" w:pos="820"/>
          <w:tab w:val="left" w:pos="821"/>
        </w:tabs>
        <w:spacing w:before="11"/>
        <w:ind w:right="126" w:firstLine="0"/>
        <w:rPr>
          <w:rFonts w:ascii="Arial" w:hAnsi="Arial" w:cs="Arial"/>
          <w:b/>
          <w:sz w:val="24"/>
          <w:szCs w:val="24"/>
        </w:rPr>
      </w:pPr>
      <w:r w:rsidRPr="00211918">
        <w:rPr>
          <w:rFonts w:ascii="Arial" w:hAnsi="Arial" w:cs="Arial"/>
          <w:b/>
          <w:sz w:val="24"/>
          <w:szCs w:val="24"/>
        </w:rPr>
        <w:t>A-Mineral and waste Local Plans</w:t>
      </w:r>
    </w:p>
    <w:p w:rsidR="00036745" w:rsidRPr="00B55384" w:rsidRDefault="00036745" w:rsidP="00036745">
      <w:pPr>
        <w:pStyle w:val="ListParagraph"/>
        <w:tabs>
          <w:tab w:val="left" w:pos="820"/>
          <w:tab w:val="left" w:pos="821"/>
        </w:tabs>
        <w:spacing w:before="11"/>
        <w:ind w:right="126" w:firstLine="0"/>
        <w:rPr>
          <w:rFonts w:ascii="Arial" w:hAnsi="Arial" w:cs="Arial"/>
          <w:sz w:val="24"/>
          <w:szCs w:val="24"/>
        </w:rPr>
      </w:pPr>
    </w:p>
    <w:p w:rsidR="00036745" w:rsidRPr="00B55384" w:rsidRDefault="00036745" w:rsidP="00036745">
      <w:pPr>
        <w:pStyle w:val="ListParagraph"/>
        <w:tabs>
          <w:tab w:val="left" w:pos="820"/>
          <w:tab w:val="left" w:pos="821"/>
        </w:tabs>
        <w:spacing w:before="11"/>
        <w:ind w:right="126" w:firstLine="0"/>
        <w:rPr>
          <w:rFonts w:ascii="Arial" w:hAnsi="Arial" w:cs="Arial"/>
          <w:sz w:val="24"/>
          <w:szCs w:val="24"/>
        </w:rPr>
      </w:pPr>
      <w:r w:rsidRPr="00B55384">
        <w:rPr>
          <w:rFonts w:ascii="Arial" w:hAnsi="Arial" w:cs="Arial"/>
          <w:sz w:val="24"/>
          <w:szCs w:val="24"/>
        </w:rPr>
        <w:t xml:space="preserve">Nottinghamshire County Council are responsible for preparing development plan documents covering minerals and waste. The County Council is responsible for preparing a separate local development scheme </w:t>
      </w:r>
      <w:r>
        <w:rPr>
          <w:rFonts w:ascii="Arial" w:hAnsi="Arial" w:cs="Arial"/>
          <w:sz w:val="24"/>
          <w:szCs w:val="24"/>
        </w:rPr>
        <w:t xml:space="preserve">setting out details for the preparation of Minerals and Waste Local Plans </w:t>
      </w:r>
      <w:r w:rsidRPr="00B55384">
        <w:rPr>
          <w:rFonts w:ascii="Arial" w:hAnsi="Arial" w:cs="Arial"/>
          <w:sz w:val="24"/>
          <w:szCs w:val="24"/>
        </w:rPr>
        <w:t xml:space="preserve">which can be viewed at: </w:t>
      </w:r>
      <w:hyperlink r:id="rId13" w:history="1">
        <w:r w:rsidRPr="00B55384">
          <w:rPr>
            <w:rFonts w:ascii="Arial" w:hAnsi="Arial" w:cs="Arial"/>
            <w:color w:val="0000FF"/>
            <w:sz w:val="24"/>
            <w:szCs w:val="24"/>
            <w:u w:val="single" w:color="0000FF"/>
          </w:rPr>
          <w:t>http://www.nottinghamshire.gov.uk/planning-and-environment/minerals-and-waste-planning-policy/minerals-and-waste-development-scheme</w:t>
        </w:r>
      </w:hyperlink>
    </w:p>
    <w:p w:rsidR="00036745" w:rsidRPr="007967B2" w:rsidRDefault="00036745" w:rsidP="00036745">
      <w:pPr>
        <w:pStyle w:val="BodyText"/>
      </w:pPr>
      <w:r w:rsidRPr="007967B2">
        <w:tab/>
      </w:r>
    </w:p>
    <w:p w:rsidR="00036745" w:rsidRDefault="00036745" w:rsidP="00036745">
      <w:pPr>
        <w:pStyle w:val="BodyText"/>
        <w:rPr>
          <w:bCs/>
        </w:rPr>
      </w:pPr>
    </w:p>
    <w:p w:rsidR="00036745" w:rsidRDefault="00036745" w:rsidP="00036745">
      <w:pPr>
        <w:rPr>
          <w:rFonts w:ascii="Arial" w:hAnsi="Arial" w:cs="Arial"/>
          <w:b/>
          <w:bCs/>
          <w:sz w:val="24"/>
          <w:szCs w:val="24"/>
        </w:rPr>
      </w:pPr>
      <w:r>
        <w:rPr>
          <w:rFonts w:ascii="Arial" w:hAnsi="Arial" w:cs="Arial"/>
          <w:b/>
          <w:bCs/>
          <w:sz w:val="24"/>
          <w:szCs w:val="24"/>
        </w:rPr>
        <w:br w:type="page"/>
      </w:r>
    </w:p>
    <w:p w:rsidR="00036745" w:rsidRPr="007967B2" w:rsidRDefault="00036745" w:rsidP="00036745">
      <w:pPr>
        <w:rPr>
          <w:rFonts w:ascii="Arial" w:hAnsi="Arial" w:cs="Arial"/>
          <w:b/>
          <w:bCs/>
          <w:sz w:val="24"/>
          <w:szCs w:val="24"/>
        </w:rPr>
      </w:pPr>
    </w:p>
    <w:p w:rsidR="00036745" w:rsidRPr="00571CFF" w:rsidRDefault="00036745" w:rsidP="00036745">
      <w:pPr>
        <w:pStyle w:val="ListParagraph"/>
        <w:tabs>
          <w:tab w:val="left" w:pos="820"/>
          <w:tab w:val="left" w:pos="821"/>
        </w:tabs>
        <w:spacing w:before="11"/>
        <w:ind w:right="126" w:firstLine="0"/>
        <w:rPr>
          <w:rFonts w:ascii="Arial" w:hAnsi="Arial" w:cs="Arial"/>
          <w:b/>
          <w:sz w:val="24"/>
          <w:szCs w:val="24"/>
        </w:rPr>
      </w:pPr>
      <w:r w:rsidRPr="00571CFF">
        <w:rPr>
          <w:rFonts w:ascii="Arial" w:hAnsi="Arial" w:cs="Arial"/>
          <w:b/>
          <w:sz w:val="24"/>
          <w:szCs w:val="24"/>
        </w:rPr>
        <w:t>B-The Mansfield Local P</w:t>
      </w:r>
      <w:r>
        <w:rPr>
          <w:rFonts w:ascii="Arial" w:hAnsi="Arial" w:cs="Arial"/>
          <w:b/>
          <w:sz w:val="24"/>
          <w:szCs w:val="24"/>
        </w:rPr>
        <w:t>lan 2033</w:t>
      </w:r>
    </w:p>
    <w:p w:rsidR="00036745" w:rsidRDefault="00036745" w:rsidP="00036745">
      <w:pPr>
        <w:pStyle w:val="ListParagraph"/>
        <w:tabs>
          <w:tab w:val="left" w:pos="820"/>
          <w:tab w:val="left" w:pos="821"/>
        </w:tabs>
        <w:spacing w:before="11"/>
        <w:ind w:right="126" w:firstLine="0"/>
        <w:rPr>
          <w:rFonts w:ascii="Arial" w:hAnsi="Arial" w:cs="Arial"/>
          <w:b/>
          <w:sz w:val="24"/>
          <w:szCs w:val="24"/>
        </w:rPr>
      </w:pPr>
    </w:p>
    <w:p w:rsidR="00036745" w:rsidRPr="00211918" w:rsidRDefault="00036745" w:rsidP="00036745">
      <w:pPr>
        <w:pStyle w:val="ListParagraph"/>
        <w:tabs>
          <w:tab w:val="left" w:pos="820"/>
          <w:tab w:val="left" w:pos="821"/>
        </w:tabs>
        <w:spacing w:before="11"/>
        <w:ind w:right="126" w:firstLine="0"/>
        <w:rPr>
          <w:rFonts w:ascii="Arial" w:hAnsi="Arial" w:cs="Arial"/>
          <w:sz w:val="24"/>
          <w:szCs w:val="24"/>
        </w:rPr>
      </w:pPr>
      <w:r w:rsidRPr="00211918">
        <w:rPr>
          <w:rFonts w:ascii="Arial" w:hAnsi="Arial" w:cs="Arial"/>
          <w:sz w:val="24"/>
          <w:szCs w:val="24"/>
        </w:rPr>
        <w:t>This is the key development plan document for the district</w:t>
      </w:r>
    </w:p>
    <w:p w:rsidR="00036745" w:rsidRPr="00571CFF" w:rsidRDefault="00036745" w:rsidP="00036745">
      <w:pPr>
        <w:pStyle w:val="ListParagraph"/>
        <w:tabs>
          <w:tab w:val="left" w:pos="820"/>
          <w:tab w:val="left" w:pos="821"/>
        </w:tabs>
        <w:spacing w:before="11"/>
        <w:ind w:right="126" w:firstLine="0"/>
        <w:rPr>
          <w:rFonts w:ascii="Arial" w:hAnsi="Arial" w:cs="Arial"/>
          <w:b/>
          <w:sz w:val="24"/>
          <w:szCs w:val="24"/>
        </w:rPr>
      </w:pPr>
    </w:p>
    <w:p w:rsidR="00036745" w:rsidRPr="00571CFF" w:rsidRDefault="00036745" w:rsidP="00036745">
      <w:pPr>
        <w:pStyle w:val="ListParagraph"/>
        <w:tabs>
          <w:tab w:val="left" w:pos="820"/>
          <w:tab w:val="left" w:pos="821"/>
        </w:tabs>
        <w:spacing w:before="11"/>
        <w:ind w:right="126" w:firstLine="0"/>
        <w:rPr>
          <w:rFonts w:ascii="Arial" w:hAnsi="Arial" w:cs="Arial"/>
          <w:b/>
          <w:sz w:val="24"/>
          <w:szCs w:val="24"/>
        </w:rPr>
      </w:pPr>
      <w:r w:rsidRPr="00571CFF">
        <w:rPr>
          <w:rFonts w:ascii="Arial" w:hAnsi="Arial" w:cs="Arial"/>
          <w:b/>
          <w:sz w:val="24"/>
          <w:szCs w:val="24"/>
        </w:rPr>
        <w:t>Scope and content</w:t>
      </w:r>
    </w:p>
    <w:p w:rsidR="00036745" w:rsidRPr="007967B2" w:rsidRDefault="00036745" w:rsidP="00036745">
      <w:pPr>
        <w:pStyle w:val="Heading1"/>
        <w:tabs>
          <w:tab w:val="left" w:pos="820"/>
          <w:tab w:val="left" w:pos="821"/>
        </w:tabs>
        <w:rPr>
          <w:rFonts w:ascii="Arial" w:hAnsi="Arial" w:cs="Arial"/>
          <w:sz w:val="24"/>
          <w:szCs w:val="24"/>
        </w:rPr>
      </w:pPr>
    </w:p>
    <w:tbl>
      <w:tblPr>
        <w:tblW w:w="435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41"/>
        <w:gridCol w:w="6333"/>
      </w:tblGrid>
      <w:tr w:rsidR="00036745" w:rsidRPr="007967B2" w:rsidTr="00401EA1">
        <w:trPr>
          <w:trHeight w:hRule="exact" w:val="304"/>
        </w:trPr>
        <w:tc>
          <w:tcPr>
            <w:tcW w:w="5000" w:type="pct"/>
            <w:gridSpan w:val="2"/>
            <w:shd w:val="clear" w:color="auto" w:fill="95B3D7" w:themeFill="accent1" w:themeFillTint="99"/>
          </w:tcPr>
          <w:p w:rsidR="00036745" w:rsidRPr="007967B2" w:rsidRDefault="00036745" w:rsidP="00401EA1">
            <w:pPr>
              <w:pStyle w:val="TableParagraph"/>
              <w:ind w:left="103"/>
              <w:rPr>
                <w:rFonts w:ascii="Arial" w:hAnsi="Arial" w:cs="Arial"/>
                <w:b/>
                <w:sz w:val="24"/>
                <w:szCs w:val="24"/>
              </w:rPr>
            </w:pPr>
            <w:r>
              <w:rPr>
                <w:rFonts w:ascii="Arial" w:hAnsi="Arial" w:cs="Arial"/>
                <w:b/>
                <w:sz w:val="24"/>
                <w:szCs w:val="24"/>
              </w:rPr>
              <w:t>Mansfield Local Plan 2033</w:t>
            </w:r>
          </w:p>
        </w:tc>
      </w:tr>
      <w:tr w:rsidR="00036745" w:rsidRPr="007967B2" w:rsidTr="00401EA1">
        <w:trPr>
          <w:trHeight w:hRule="exact" w:val="302"/>
        </w:trPr>
        <w:tc>
          <w:tcPr>
            <w:tcW w:w="5000" w:type="pct"/>
            <w:gridSpan w:val="2"/>
          </w:tcPr>
          <w:p w:rsidR="00036745" w:rsidRPr="007967B2" w:rsidRDefault="00036745" w:rsidP="00401EA1">
            <w:pPr>
              <w:pStyle w:val="TableParagraph"/>
              <w:spacing w:line="292" w:lineRule="exact"/>
              <w:ind w:left="103"/>
              <w:rPr>
                <w:rFonts w:ascii="Arial" w:hAnsi="Arial" w:cs="Arial"/>
                <w:b/>
                <w:sz w:val="24"/>
                <w:szCs w:val="24"/>
              </w:rPr>
            </w:pPr>
            <w:r w:rsidRPr="007967B2">
              <w:rPr>
                <w:rFonts w:ascii="Arial" w:hAnsi="Arial" w:cs="Arial"/>
                <w:b/>
                <w:sz w:val="24"/>
                <w:szCs w:val="24"/>
              </w:rPr>
              <w:t>Overview</w:t>
            </w:r>
          </w:p>
        </w:tc>
      </w:tr>
      <w:tr w:rsidR="00036745" w:rsidRPr="007967B2" w:rsidTr="00401EA1">
        <w:trPr>
          <w:trHeight w:hRule="exact" w:val="7366"/>
        </w:trPr>
        <w:tc>
          <w:tcPr>
            <w:tcW w:w="906"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Scope and content</w:t>
            </w:r>
          </w:p>
        </w:tc>
        <w:tc>
          <w:tcPr>
            <w:tcW w:w="4094" w:type="pct"/>
          </w:tcPr>
          <w:p w:rsidR="00036745" w:rsidRPr="007967B2" w:rsidRDefault="00036745" w:rsidP="00401EA1">
            <w:pPr>
              <w:pStyle w:val="BodyText"/>
              <w:ind w:left="171"/>
              <w:rPr>
                <w:rFonts w:ascii="Arial" w:hAnsi="Arial" w:cs="Arial"/>
              </w:rPr>
            </w:pPr>
            <w:r w:rsidRPr="007967B2">
              <w:rPr>
                <w:rFonts w:ascii="Arial" w:hAnsi="Arial" w:cs="Arial"/>
              </w:rPr>
              <w:t>The Local Plan will establish the vision and strategic objectives for the deve</w:t>
            </w:r>
            <w:r>
              <w:rPr>
                <w:rFonts w:ascii="Arial" w:hAnsi="Arial" w:cs="Arial"/>
              </w:rPr>
              <w:t>lopment of Mansfield up to 2033</w:t>
            </w:r>
            <w:r w:rsidRPr="007967B2">
              <w:rPr>
                <w:rFonts w:ascii="Arial" w:hAnsi="Arial" w:cs="Arial"/>
              </w:rPr>
              <w:t xml:space="preserve"> and a spatial strategy setting out how development will be accommodated across the district. </w:t>
            </w:r>
          </w:p>
          <w:p w:rsidR="00036745" w:rsidRPr="007967B2" w:rsidRDefault="00036745" w:rsidP="00401EA1">
            <w:pPr>
              <w:pStyle w:val="BodyText"/>
              <w:ind w:left="171" w:firstLine="649"/>
              <w:rPr>
                <w:rFonts w:ascii="Arial" w:hAnsi="Arial" w:cs="Arial"/>
              </w:rPr>
            </w:pPr>
          </w:p>
          <w:p w:rsidR="00036745" w:rsidRPr="007967B2" w:rsidRDefault="00036745" w:rsidP="00401EA1">
            <w:pPr>
              <w:pStyle w:val="BodyText"/>
              <w:ind w:left="171"/>
              <w:rPr>
                <w:rFonts w:ascii="Arial" w:hAnsi="Arial" w:cs="Arial"/>
              </w:rPr>
            </w:pPr>
            <w:r w:rsidRPr="007967B2">
              <w:rPr>
                <w:rFonts w:ascii="Arial" w:hAnsi="Arial" w:cs="Arial"/>
              </w:rPr>
              <w:t>The Local Plan will identify the issues to be addressed and a vision to deliver sustainable housing and employment g</w:t>
            </w:r>
            <w:r>
              <w:rPr>
                <w:rFonts w:ascii="Arial" w:hAnsi="Arial" w:cs="Arial"/>
              </w:rPr>
              <w:t>rowth in the district up to 2033.</w:t>
            </w:r>
            <w:r w:rsidRPr="007967B2">
              <w:rPr>
                <w:rFonts w:ascii="Arial" w:hAnsi="Arial" w:cs="Arial"/>
              </w:rPr>
              <w:t xml:space="preserve"> It will set out objectives and explain how key policies will be delivered and monitored.</w:t>
            </w:r>
          </w:p>
          <w:p w:rsidR="00036745" w:rsidRPr="007967B2" w:rsidRDefault="00036745" w:rsidP="00401EA1">
            <w:pPr>
              <w:pStyle w:val="ListParagraph"/>
              <w:ind w:left="171" w:firstLine="649"/>
              <w:rPr>
                <w:rFonts w:ascii="Arial" w:hAnsi="Arial" w:cs="Arial"/>
                <w:sz w:val="24"/>
                <w:szCs w:val="24"/>
              </w:rPr>
            </w:pPr>
          </w:p>
          <w:p w:rsidR="00036745" w:rsidRPr="007967B2" w:rsidRDefault="00036745" w:rsidP="00401EA1">
            <w:pPr>
              <w:pStyle w:val="ListParagraph"/>
              <w:tabs>
                <w:tab w:val="left" w:pos="821"/>
              </w:tabs>
              <w:ind w:left="171" w:right="123" w:firstLine="0"/>
              <w:jc w:val="both"/>
              <w:rPr>
                <w:rFonts w:ascii="Arial" w:hAnsi="Arial" w:cs="Arial"/>
                <w:sz w:val="24"/>
                <w:szCs w:val="24"/>
              </w:rPr>
            </w:pPr>
            <w:r w:rsidRPr="007967B2">
              <w:rPr>
                <w:rFonts w:ascii="Arial" w:hAnsi="Arial" w:cs="Arial"/>
                <w:sz w:val="24"/>
                <w:szCs w:val="24"/>
              </w:rPr>
              <w:t>The Local Plan will identify key housing and employment land allocations require</w:t>
            </w:r>
            <w:r>
              <w:rPr>
                <w:rFonts w:ascii="Arial" w:hAnsi="Arial" w:cs="Arial"/>
                <w:sz w:val="24"/>
                <w:szCs w:val="24"/>
              </w:rPr>
              <w:t>d</w:t>
            </w:r>
            <w:r w:rsidRPr="007967B2">
              <w:rPr>
                <w:rFonts w:ascii="Arial" w:hAnsi="Arial" w:cs="Arial"/>
                <w:sz w:val="24"/>
                <w:szCs w:val="24"/>
              </w:rPr>
              <w:t xml:space="preserve"> to meet the District’s objectively assessed needs.  It will set out the areas of Mansfield that need protection, including valuable open spaces, areas with high environmental quality and historic value. It will identify the infrastructure needed to make sure that any new developments are sustainable.</w:t>
            </w:r>
          </w:p>
          <w:p w:rsidR="00036745" w:rsidRPr="007967B2" w:rsidRDefault="00036745" w:rsidP="00401EA1">
            <w:pPr>
              <w:pStyle w:val="BodyText"/>
              <w:spacing w:before="11"/>
              <w:rPr>
                <w:rFonts w:ascii="Arial" w:hAnsi="Arial" w:cs="Arial"/>
              </w:rPr>
            </w:pPr>
          </w:p>
          <w:p w:rsidR="00036745" w:rsidRPr="007967B2" w:rsidRDefault="00036745" w:rsidP="00401EA1">
            <w:pPr>
              <w:pStyle w:val="TableParagraph"/>
              <w:ind w:left="103" w:right="200"/>
              <w:rPr>
                <w:rFonts w:ascii="Arial" w:hAnsi="Arial" w:cs="Arial"/>
                <w:sz w:val="24"/>
                <w:szCs w:val="24"/>
              </w:rPr>
            </w:pPr>
            <w:r w:rsidRPr="007967B2">
              <w:rPr>
                <w:rFonts w:ascii="Arial" w:hAnsi="Arial" w:cs="Arial"/>
                <w:sz w:val="24"/>
                <w:szCs w:val="24"/>
              </w:rPr>
              <w:t>The Local Plan will contain a policies map of the district showing where land has been identified for different uses such as housing, employment and open space. Planning policies will also be set out to make sure that development which comes forward will be sustainable. The Local Plan, once it has been adopted, will form part of the statutory Development Plan covering Mansfield, which is the basis for all planning decisions.</w:t>
            </w:r>
          </w:p>
        </w:tc>
      </w:tr>
      <w:tr w:rsidR="00036745" w:rsidRPr="007967B2" w:rsidTr="00401EA1">
        <w:trPr>
          <w:trHeight w:hRule="exact" w:val="305"/>
        </w:trPr>
        <w:tc>
          <w:tcPr>
            <w:tcW w:w="906" w:type="pct"/>
          </w:tcPr>
          <w:p w:rsidR="00036745" w:rsidRPr="007967B2" w:rsidRDefault="00036745" w:rsidP="00401EA1">
            <w:pPr>
              <w:pStyle w:val="TableParagraph"/>
              <w:spacing w:before="2"/>
              <w:ind w:left="103"/>
              <w:rPr>
                <w:rFonts w:ascii="Arial" w:hAnsi="Arial" w:cs="Arial"/>
                <w:sz w:val="24"/>
                <w:szCs w:val="24"/>
              </w:rPr>
            </w:pPr>
            <w:r w:rsidRPr="007967B2">
              <w:rPr>
                <w:rFonts w:ascii="Arial" w:hAnsi="Arial" w:cs="Arial"/>
                <w:sz w:val="24"/>
                <w:szCs w:val="24"/>
              </w:rPr>
              <w:t>Geographical Area</w:t>
            </w:r>
          </w:p>
        </w:tc>
        <w:tc>
          <w:tcPr>
            <w:tcW w:w="4094" w:type="pct"/>
          </w:tcPr>
          <w:p w:rsidR="00036745" w:rsidRPr="007967B2" w:rsidRDefault="00036745" w:rsidP="00401EA1">
            <w:pPr>
              <w:pStyle w:val="TableParagraph"/>
              <w:spacing w:before="2"/>
              <w:ind w:left="103"/>
              <w:rPr>
                <w:rFonts w:ascii="Arial" w:hAnsi="Arial" w:cs="Arial"/>
                <w:sz w:val="24"/>
                <w:szCs w:val="24"/>
              </w:rPr>
            </w:pPr>
            <w:r w:rsidRPr="007967B2">
              <w:rPr>
                <w:rFonts w:ascii="Arial" w:hAnsi="Arial" w:cs="Arial"/>
                <w:sz w:val="24"/>
                <w:szCs w:val="24"/>
              </w:rPr>
              <w:t>District wide</w:t>
            </w:r>
          </w:p>
        </w:tc>
      </w:tr>
      <w:tr w:rsidR="00036745" w:rsidRPr="007967B2" w:rsidTr="00401EA1">
        <w:trPr>
          <w:trHeight w:hRule="exact" w:val="686"/>
        </w:trPr>
        <w:tc>
          <w:tcPr>
            <w:tcW w:w="906"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Chain of conformity</w:t>
            </w:r>
          </w:p>
        </w:tc>
        <w:tc>
          <w:tcPr>
            <w:tcW w:w="4094"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National Planning Policy Framework</w:t>
            </w:r>
          </w:p>
        </w:tc>
      </w:tr>
    </w:tbl>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Heading1"/>
        <w:tabs>
          <w:tab w:val="left" w:pos="820"/>
          <w:tab w:val="left" w:pos="821"/>
        </w:tabs>
        <w:rPr>
          <w:rFonts w:ascii="Arial" w:hAnsi="Arial" w:cs="Arial"/>
          <w:sz w:val="24"/>
          <w:szCs w:val="24"/>
        </w:rPr>
      </w:pPr>
    </w:p>
    <w:p w:rsidR="00036745" w:rsidRDefault="00036745" w:rsidP="00036745">
      <w:pPr>
        <w:rPr>
          <w:rFonts w:ascii="Arial" w:hAnsi="Arial" w:cs="Arial"/>
          <w:b/>
          <w:bCs/>
          <w:sz w:val="24"/>
          <w:szCs w:val="24"/>
        </w:rPr>
      </w:pPr>
      <w:r>
        <w:rPr>
          <w:rFonts w:ascii="Arial" w:hAnsi="Arial" w:cs="Arial"/>
          <w:sz w:val="24"/>
          <w:szCs w:val="24"/>
        </w:rPr>
        <w:br w:type="page"/>
      </w:r>
    </w:p>
    <w:p w:rsidR="00036745" w:rsidRPr="00571CFF" w:rsidRDefault="00036745" w:rsidP="00036745">
      <w:pPr>
        <w:pStyle w:val="ListParagraph"/>
        <w:spacing w:before="11"/>
        <w:ind w:left="142" w:right="126" w:firstLine="0"/>
        <w:rPr>
          <w:rFonts w:ascii="Arial" w:hAnsi="Arial" w:cs="Arial"/>
          <w:b/>
          <w:sz w:val="24"/>
          <w:szCs w:val="24"/>
        </w:rPr>
      </w:pPr>
      <w:r>
        <w:rPr>
          <w:rFonts w:ascii="Arial" w:hAnsi="Arial" w:cs="Arial"/>
          <w:b/>
          <w:sz w:val="24"/>
          <w:szCs w:val="24"/>
        </w:rPr>
        <w:t xml:space="preserve">Mansfield </w:t>
      </w:r>
      <w:r w:rsidRPr="00571CFF">
        <w:rPr>
          <w:rFonts w:ascii="Arial" w:hAnsi="Arial" w:cs="Arial"/>
          <w:b/>
          <w:sz w:val="24"/>
          <w:szCs w:val="24"/>
        </w:rPr>
        <w:t xml:space="preserve">Local Plan </w:t>
      </w:r>
      <w:r>
        <w:rPr>
          <w:rFonts w:ascii="Arial" w:hAnsi="Arial" w:cs="Arial"/>
          <w:b/>
          <w:sz w:val="24"/>
          <w:szCs w:val="24"/>
        </w:rPr>
        <w:t xml:space="preserve">2013 to 2033 </w:t>
      </w:r>
      <w:r w:rsidRPr="00571CFF">
        <w:rPr>
          <w:rFonts w:ascii="Arial" w:hAnsi="Arial" w:cs="Arial"/>
          <w:b/>
          <w:sz w:val="24"/>
          <w:szCs w:val="24"/>
        </w:rPr>
        <w:t>timetable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
        <w:gridCol w:w="2451"/>
        <w:gridCol w:w="1325"/>
        <w:gridCol w:w="4738"/>
      </w:tblGrid>
      <w:tr w:rsidR="00036745" w:rsidRPr="0085200A" w:rsidTr="00401EA1">
        <w:trPr>
          <w:trHeight w:hRule="exact" w:val="286"/>
          <w:tblHeader/>
        </w:trPr>
        <w:tc>
          <w:tcPr>
            <w:tcW w:w="289" w:type="pct"/>
            <w:shd w:val="clear" w:color="auto" w:fill="95B3D7" w:themeFill="accent1" w:themeFillTint="99"/>
          </w:tcPr>
          <w:p w:rsidR="00036745" w:rsidRPr="00FD7546" w:rsidRDefault="00036745" w:rsidP="00401EA1">
            <w:pPr>
              <w:ind w:left="113" w:right="113"/>
              <w:rPr>
                <w:rFonts w:ascii="Arial" w:hAnsi="Arial" w:cs="Arial"/>
                <w:b/>
              </w:rPr>
            </w:pPr>
          </w:p>
        </w:tc>
        <w:tc>
          <w:tcPr>
            <w:tcW w:w="1356" w:type="pct"/>
            <w:shd w:val="clear" w:color="auto" w:fill="95B3D7" w:themeFill="accent1" w:themeFillTint="99"/>
          </w:tcPr>
          <w:p w:rsidR="00036745" w:rsidRPr="00FD7546" w:rsidRDefault="00036745" w:rsidP="00401EA1">
            <w:pPr>
              <w:ind w:left="113" w:right="113"/>
              <w:rPr>
                <w:rFonts w:ascii="Arial" w:hAnsi="Arial" w:cs="Arial"/>
                <w:b/>
              </w:rPr>
            </w:pPr>
            <w:r w:rsidRPr="00FD7546">
              <w:rPr>
                <w:rFonts w:ascii="Arial" w:hAnsi="Arial" w:cs="Arial"/>
                <w:b/>
              </w:rPr>
              <w:t>Stage</w:t>
            </w:r>
          </w:p>
        </w:tc>
        <w:tc>
          <w:tcPr>
            <w:tcW w:w="733" w:type="pct"/>
            <w:shd w:val="clear" w:color="auto" w:fill="95B3D7" w:themeFill="accent1" w:themeFillTint="99"/>
          </w:tcPr>
          <w:p w:rsidR="00036745" w:rsidRPr="00FD7546" w:rsidRDefault="00036745" w:rsidP="00401EA1">
            <w:pPr>
              <w:ind w:left="113" w:right="113"/>
              <w:rPr>
                <w:rFonts w:ascii="Arial" w:hAnsi="Arial" w:cs="Arial"/>
                <w:b/>
              </w:rPr>
            </w:pPr>
            <w:r w:rsidRPr="00FD7546">
              <w:rPr>
                <w:rFonts w:ascii="Arial" w:hAnsi="Arial" w:cs="Arial"/>
                <w:b/>
              </w:rPr>
              <w:t>Period</w:t>
            </w:r>
          </w:p>
        </w:tc>
        <w:tc>
          <w:tcPr>
            <w:tcW w:w="2622" w:type="pct"/>
            <w:shd w:val="clear" w:color="auto" w:fill="95B3D7" w:themeFill="accent1" w:themeFillTint="99"/>
          </w:tcPr>
          <w:p w:rsidR="00036745" w:rsidRPr="00FD7546" w:rsidRDefault="00036745" w:rsidP="00401EA1">
            <w:pPr>
              <w:ind w:left="113" w:right="113"/>
              <w:rPr>
                <w:rFonts w:ascii="Arial" w:hAnsi="Arial" w:cs="Arial"/>
                <w:b/>
              </w:rPr>
            </w:pPr>
            <w:r w:rsidRPr="00FD7546">
              <w:rPr>
                <w:rFonts w:ascii="Arial" w:hAnsi="Arial" w:cs="Arial"/>
                <w:b/>
              </w:rPr>
              <w:t>Progress/ Status</w:t>
            </w:r>
          </w:p>
        </w:tc>
      </w:tr>
      <w:tr w:rsidR="00036745" w:rsidRPr="0085200A" w:rsidTr="00401EA1">
        <w:trPr>
          <w:trHeight w:hRule="exact" w:val="1436"/>
        </w:trPr>
        <w:tc>
          <w:tcPr>
            <w:tcW w:w="289" w:type="pct"/>
          </w:tcPr>
          <w:p w:rsidR="00036745" w:rsidRPr="00C84D74" w:rsidRDefault="00036745" w:rsidP="00401EA1">
            <w:pPr>
              <w:ind w:left="113" w:right="113"/>
              <w:rPr>
                <w:rFonts w:ascii="Arial" w:hAnsi="Arial" w:cs="Arial"/>
              </w:rPr>
            </w:pPr>
            <w:r w:rsidRPr="00C84D74">
              <w:rPr>
                <w:rFonts w:ascii="Arial" w:hAnsi="Arial" w:cs="Arial"/>
              </w:rPr>
              <w:t>1</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Consultation on Local Plan Scoping Report</w:t>
            </w:r>
          </w:p>
        </w:tc>
        <w:tc>
          <w:tcPr>
            <w:tcW w:w="733" w:type="pct"/>
          </w:tcPr>
          <w:p w:rsidR="00036745" w:rsidRPr="00C84D74" w:rsidRDefault="00036745" w:rsidP="00401EA1">
            <w:pPr>
              <w:ind w:left="113" w:right="113"/>
              <w:jc w:val="center"/>
              <w:rPr>
                <w:rFonts w:ascii="Arial" w:hAnsi="Arial" w:cs="Arial"/>
              </w:rPr>
            </w:pPr>
            <w:r w:rsidRPr="00C84D74">
              <w:rPr>
                <w:rFonts w:ascii="Arial" w:hAnsi="Arial" w:cs="Arial"/>
              </w:rPr>
              <w:t>Summer 2015</w:t>
            </w:r>
          </w:p>
        </w:tc>
        <w:tc>
          <w:tcPr>
            <w:tcW w:w="2622" w:type="pct"/>
          </w:tcPr>
          <w:p w:rsidR="00036745" w:rsidRPr="00FD7546" w:rsidRDefault="00036745" w:rsidP="00401EA1">
            <w:pPr>
              <w:ind w:left="113" w:right="113"/>
              <w:rPr>
                <w:rFonts w:ascii="Arial" w:hAnsi="Arial" w:cs="Arial"/>
                <w:b/>
              </w:rPr>
            </w:pPr>
            <w:r>
              <w:rPr>
                <w:rFonts w:ascii="Arial" w:hAnsi="Arial" w:cs="Arial"/>
                <w:b/>
              </w:rPr>
              <w:t>Completed</w:t>
            </w:r>
          </w:p>
          <w:p w:rsidR="00036745" w:rsidRPr="00C84D74" w:rsidRDefault="00036745" w:rsidP="00401EA1">
            <w:pPr>
              <w:ind w:right="113"/>
              <w:rPr>
                <w:rFonts w:ascii="Arial" w:hAnsi="Arial" w:cs="Arial"/>
              </w:rPr>
            </w:pPr>
          </w:p>
          <w:p w:rsidR="00036745" w:rsidRPr="00C84D74" w:rsidRDefault="00036745" w:rsidP="00401EA1">
            <w:pPr>
              <w:ind w:left="113" w:right="113"/>
              <w:rPr>
                <w:rFonts w:ascii="Arial" w:hAnsi="Arial" w:cs="Arial"/>
              </w:rPr>
            </w:pPr>
            <w:r w:rsidRPr="00C84D74">
              <w:rPr>
                <w:rFonts w:ascii="Arial" w:hAnsi="Arial" w:cs="Arial"/>
              </w:rPr>
              <w:t xml:space="preserve">Consultation statement can be viewed here: </w:t>
            </w:r>
            <w:hyperlink r:id="rId14" w:history="1">
              <w:r w:rsidRPr="00C84D74">
                <w:rPr>
                  <w:rStyle w:val="Hyperlink"/>
                  <w:rFonts w:ascii="Arial" w:hAnsi="Arial" w:cs="Arial"/>
                </w:rPr>
                <w:t>http://www.mansfield.gov.uk/CHttpHandler.ashx?id=8113&amp;p=0</w:t>
              </w:r>
            </w:hyperlink>
          </w:p>
        </w:tc>
      </w:tr>
      <w:tr w:rsidR="00036745" w:rsidRPr="0085200A" w:rsidTr="00401EA1">
        <w:trPr>
          <w:trHeight w:hRule="exact" w:val="1838"/>
        </w:trPr>
        <w:tc>
          <w:tcPr>
            <w:tcW w:w="289" w:type="pct"/>
          </w:tcPr>
          <w:p w:rsidR="00036745" w:rsidRPr="00C84D74" w:rsidRDefault="00036745" w:rsidP="00401EA1">
            <w:pPr>
              <w:ind w:left="113" w:right="113"/>
              <w:rPr>
                <w:rFonts w:ascii="Arial" w:hAnsi="Arial" w:cs="Arial"/>
              </w:rPr>
            </w:pPr>
            <w:r w:rsidRPr="00C84D74">
              <w:rPr>
                <w:rFonts w:ascii="Arial" w:hAnsi="Arial" w:cs="Arial"/>
              </w:rPr>
              <w:t>2</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Evidence gathering</w:t>
            </w:r>
          </w:p>
        </w:tc>
        <w:tc>
          <w:tcPr>
            <w:tcW w:w="733" w:type="pct"/>
          </w:tcPr>
          <w:p w:rsidR="00036745" w:rsidRPr="00C84D74" w:rsidRDefault="00036745" w:rsidP="00401EA1">
            <w:pPr>
              <w:ind w:left="113" w:right="113"/>
              <w:jc w:val="center"/>
              <w:rPr>
                <w:rFonts w:ascii="Arial" w:hAnsi="Arial" w:cs="Arial"/>
              </w:rPr>
            </w:pPr>
            <w:r>
              <w:rPr>
                <w:rFonts w:ascii="Arial" w:hAnsi="Arial" w:cs="Arial"/>
              </w:rPr>
              <w:t>Ongoing until early summer 2018</w:t>
            </w:r>
          </w:p>
        </w:tc>
        <w:tc>
          <w:tcPr>
            <w:tcW w:w="2622" w:type="pct"/>
          </w:tcPr>
          <w:p w:rsidR="00036745" w:rsidRPr="00C84D74" w:rsidRDefault="00036745" w:rsidP="00401EA1">
            <w:pPr>
              <w:ind w:left="113" w:right="113"/>
              <w:rPr>
                <w:rFonts w:ascii="Arial" w:hAnsi="Arial" w:cs="Arial"/>
              </w:rPr>
            </w:pPr>
            <w:r w:rsidRPr="00C84D74">
              <w:rPr>
                <w:rFonts w:ascii="Arial" w:hAnsi="Arial" w:cs="Arial"/>
              </w:rPr>
              <w:t xml:space="preserve">During 2016 and early 2017, we are updating evidence to support the Local Plan. You can view our current evidence here </w:t>
            </w:r>
            <w:hyperlink r:id="rId15" w:history="1">
              <w:r w:rsidRPr="00BA2934">
                <w:rPr>
                  <w:rStyle w:val="Hyperlink"/>
                  <w:rFonts w:ascii="Arial" w:hAnsi="Arial" w:cs="Arial"/>
                </w:rPr>
                <w:t>http://www.mansfield.gov.uk/article/7920/Evidence-to-support-the-Local-Plan</w:t>
              </w:r>
            </w:hyperlink>
            <w:r>
              <w:rPr>
                <w:rFonts w:ascii="Arial" w:hAnsi="Arial" w:cs="Arial"/>
              </w:rPr>
              <w:t xml:space="preserve"> </w:t>
            </w:r>
          </w:p>
          <w:p w:rsidR="00036745" w:rsidRDefault="00036745" w:rsidP="00401EA1">
            <w:pPr>
              <w:ind w:right="113"/>
              <w:rPr>
                <w:rFonts w:ascii="Arial" w:hAnsi="Arial" w:cs="Arial"/>
              </w:rPr>
            </w:pPr>
          </w:p>
          <w:p w:rsidR="00036745" w:rsidRPr="00C84D74" w:rsidRDefault="00036745" w:rsidP="00401EA1">
            <w:pPr>
              <w:ind w:right="113"/>
              <w:rPr>
                <w:rFonts w:ascii="Arial" w:hAnsi="Arial" w:cs="Arial"/>
              </w:rPr>
            </w:pPr>
            <w:r w:rsidRPr="00C84D74">
              <w:rPr>
                <w:rFonts w:ascii="Arial" w:hAnsi="Arial" w:cs="Arial"/>
              </w:rPr>
              <w:t xml:space="preserve">See also </w:t>
            </w:r>
            <w:r>
              <w:rPr>
                <w:rFonts w:ascii="Arial" w:hAnsi="Arial" w:cs="Arial"/>
              </w:rPr>
              <w:t>5</w:t>
            </w:r>
          </w:p>
        </w:tc>
      </w:tr>
      <w:tr w:rsidR="00036745" w:rsidRPr="0085200A" w:rsidTr="00331D94">
        <w:trPr>
          <w:trHeight w:hRule="exact" w:val="1850"/>
        </w:trPr>
        <w:tc>
          <w:tcPr>
            <w:tcW w:w="289" w:type="pct"/>
          </w:tcPr>
          <w:p w:rsidR="00036745" w:rsidRPr="00C84D74" w:rsidRDefault="00036745" w:rsidP="00401EA1">
            <w:pPr>
              <w:ind w:left="113" w:right="113"/>
              <w:rPr>
                <w:rFonts w:ascii="Arial" w:hAnsi="Arial" w:cs="Arial"/>
              </w:rPr>
            </w:pPr>
            <w:r w:rsidRPr="00C84D74">
              <w:rPr>
                <w:rFonts w:ascii="Arial" w:hAnsi="Arial" w:cs="Arial"/>
              </w:rPr>
              <w:t>3</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Duty to cooperate</w:t>
            </w:r>
          </w:p>
        </w:tc>
        <w:tc>
          <w:tcPr>
            <w:tcW w:w="733" w:type="pct"/>
          </w:tcPr>
          <w:p w:rsidR="00036745" w:rsidRPr="00C84D74" w:rsidRDefault="00036745" w:rsidP="00401EA1">
            <w:pPr>
              <w:ind w:left="113" w:right="113"/>
              <w:jc w:val="center"/>
              <w:rPr>
                <w:rFonts w:ascii="Arial" w:hAnsi="Arial" w:cs="Arial"/>
              </w:rPr>
            </w:pPr>
            <w:r w:rsidRPr="00C84D74">
              <w:rPr>
                <w:rFonts w:ascii="Arial" w:hAnsi="Arial" w:cs="Arial"/>
              </w:rPr>
              <w:t>Ongoing</w:t>
            </w:r>
          </w:p>
        </w:tc>
        <w:tc>
          <w:tcPr>
            <w:tcW w:w="2622" w:type="pct"/>
          </w:tcPr>
          <w:p w:rsidR="00036745" w:rsidRPr="00C84D74" w:rsidRDefault="00036745" w:rsidP="00401EA1">
            <w:pPr>
              <w:ind w:left="113" w:right="113"/>
              <w:rPr>
                <w:rFonts w:ascii="Arial" w:hAnsi="Arial" w:cs="Arial"/>
              </w:rPr>
            </w:pPr>
            <w:r w:rsidRPr="00C84D74">
              <w:rPr>
                <w:rFonts w:ascii="Arial" w:hAnsi="Arial" w:cs="Arial"/>
              </w:rPr>
              <w:t xml:space="preserve">We are engaging our strategic partners including adjoining authorities, and infrastructure providers throughout the development of the Local Plan </w:t>
            </w:r>
            <w:hyperlink r:id="rId16">
              <w:r w:rsidRPr="00C84D74">
                <w:rPr>
                  <w:rStyle w:val="Hyperlink"/>
                  <w:rFonts w:ascii="Arial" w:hAnsi="Arial" w:cs="Arial"/>
                </w:rPr>
                <w:t>http://www.mansfield.gov.uk/planningconsultation</w:t>
              </w:r>
            </w:hyperlink>
          </w:p>
        </w:tc>
      </w:tr>
      <w:tr w:rsidR="00036745" w:rsidRPr="0085200A" w:rsidTr="00401EA1">
        <w:trPr>
          <w:trHeight w:hRule="exact" w:val="2275"/>
        </w:trPr>
        <w:tc>
          <w:tcPr>
            <w:tcW w:w="289" w:type="pct"/>
          </w:tcPr>
          <w:p w:rsidR="00036745" w:rsidRPr="00C84D74" w:rsidRDefault="00036745" w:rsidP="00401EA1">
            <w:pPr>
              <w:ind w:left="113" w:right="113"/>
              <w:rPr>
                <w:rFonts w:ascii="Arial" w:hAnsi="Arial" w:cs="Arial"/>
              </w:rPr>
            </w:pPr>
            <w:r w:rsidRPr="00C84D74">
              <w:rPr>
                <w:rFonts w:ascii="Arial" w:hAnsi="Arial" w:cs="Arial"/>
              </w:rPr>
              <w:t>4</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Local Plan Consultation D</w:t>
            </w:r>
            <w:r>
              <w:rPr>
                <w:rFonts w:ascii="Arial" w:hAnsi="Arial" w:cs="Arial"/>
              </w:rPr>
              <w:t>r</w:t>
            </w:r>
            <w:r w:rsidRPr="00C84D74">
              <w:rPr>
                <w:rFonts w:ascii="Arial" w:hAnsi="Arial" w:cs="Arial"/>
              </w:rPr>
              <w:t>aft</w:t>
            </w:r>
          </w:p>
        </w:tc>
        <w:tc>
          <w:tcPr>
            <w:tcW w:w="733" w:type="pct"/>
          </w:tcPr>
          <w:p w:rsidR="00036745" w:rsidRPr="00C84D74" w:rsidRDefault="00036745" w:rsidP="00401EA1">
            <w:pPr>
              <w:ind w:left="113" w:right="113"/>
              <w:jc w:val="center"/>
              <w:rPr>
                <w:rFonts w:ascii="Arial" w:hAnsi="Arial" w:cs="Arial"/>
              </w:rPr>
            </w:pPr>
            <w:r w:rsidRPr="00C84D74">
              <w:rPr>
                <w:rFonts w:ascii="Arial" w:hAnsi="Arial" w:cs="Arial"/>
              </w:rPr>
              <w:t>Spring 2016</w:t>
            </w:r>
          </w:p>
        </w:tc>
        <w:tc>
          <w:tcPr>
            <w:tcW w:w="2622" w:type="pct"/>
          </w:tcPr>
          <w:p w:rsidR="00036745" w:rsidRPr="00C84D74" w:rsidRDefault="00036745" w:rsidP="00401EA1">
            <w:pPr>
              <w:ind w:left="113" w:right="113"/>
              <w:rPr>
                <w:rFonts w:ascii="Arial" w:hAnsi="Arial" w:cs="Arial"/>
                <w:b/>
              </w:rPr>
            </w:pPr>
            <w:r w:rsidRPr="00C84D74">
              <w:rPr>
                <w:rFonts w:ascii="Arial" w:hAnsi="Arial" w:cs="Arial"/>
                <w:b/>
              </w:rPr>
              <w:t>Completed</w:t>
            </w:r>
          </w:p>
          <w:p w:rsidR="00036745" w:rsidRDefault="00036745" w:rsidP="00401EA1">
            <w:pPr>
              <w:ind w:left="113" w:right="113"/>
              <w:rPr>
                <w:rFonts w:ascii="Arial" w:hAnsi="Arial" w:cs="Arial"/>
              </w:rPr>
            </w:pPr>
          </w:p>
          <w:p w:rsidR="00036745" w:rsidRPr="00C84D74" w:rsidRDefault="00036745" w:rsidP="00401EA1">
            <w:pPr>
              <w:ind w:left="113" w:right="113"/>
              <w:rPr>
                <w:rFonts w:ascii="Arial" w:hAnsi="Arial" w:cs="Arial"/>
              </w:rPr>
            </w:pPr>
            <w:r w:rsidRPr="00C84D74">
              <w:rPr>
                <w:rFonts w:ascii="Arial" w:hAnsi="Arial" w:cs="Arial"/>
              </w:rPr>
              <w:t>In spring 2016 you were asked for your views on the consultation draft plan over a 6 week formal consultation period. Full details of the consultation opportunities and</w:t>
            </w:r>
            <w:r>
              <w:rPr>
                <w:rFonts w:ascii="Arial" w:hAnsi="Arial" w:cs="Arial"/>
              </w:rPr>
              <w:t xml:space="preserve"> events were on our web site at</w:t>
            </w:r>
            <w:r>
              <w:t xml:space="preserve">: </w:t>
            </w:r>
            <w:hyperlink r:id="rId17" w:history="1">
              <w:r w:rsidRPr="00BA2934">
                <w:rPr>
                  <w:rStyle w:val="Hyperlink"/>
                  <w:rFonts w:ascii="Arial" w:hAnsi="Arial" w:cs="Arial"/>
                </w:rPr>
                <w:t>http://www.mansfield.gov.uk/localplan</w:t>
              </w:r>
            </w:hyperlink>
            <w:r>
              <w:rPr>
                <w:rFonts w:ascii="Arial" w:hAnsi="Arial" w:cs="Arial"/>
              </w:rPr>
              <w:t xml:space="preserve"> </w:t>
            </w:r>
          </w:p>
        </w:tc>
      </w:tr>
      <w:tr w:rsidR="00036745" w:rsidRPr="0085200A" w:rsidTr="00331D94">
        <w:trPr>
          <w:trHeight w:hRule="exact" w:val="2122"/>
        </w:trPr>
        <w:tc>
          <w:tcPr>
            <w:tcW w:w="289" w:type="pct"/>
          </w:tcPr>
          <w:p w:rsidR="00036745" w:rsidRDefault="00036745" w:rsidP="00401EA1">
            <w:pPr>
              <w:ind w:left="113" w:right="113"/>
              <w:rPr>
                <w:rFonts w:ascii="Arial" w:hAnsi="Arial" w:cs="Arial"/>
              </w:rPr>
            </w:pPr>
            <w:r w:rsidRPr="00C84D74">
              <w:rPr>
                <w:rFonts w:ascii="Arial" w:hAnsi="Arial" w:cs="Arial"/>
              </w:rPr>
              <w:t>4a</w:t>
            </w:r>
          </w:p>
        </w:tc>
        <w:tc>
          <w:tcPr>
            <w:tcW w:w="1356" w:type="pct"/>
          </w:tcPr>
          <w:p w:rsidR="00036745" w:rsidRPr="00C84D74" w:rsidRDefault="00036745" w:rsidP="00401EA1">
            <w:pPr>
              <w:ind w:left="113" w:right="113"/>
              <w:rPr>
                <w:rFonts w:ascii="Arial" w:hAnsi="Arial" w:cs="Arial"/>
              </w:rPr>
            </w:pPr>
          </w:p>
        </w:tc>
        <w:tc>
          <w:tcPr>
            <w:tcW w:w="733" w:type="pct"/>
          </w:tcPr>
          <w:p w:rsidR="00036745" w:rsidRPr="00C84D74" w:rsidRDefault="00036745" w:rsidP="00401EA1">
            <w:pPr>
              <w:ind w:left="113" w:right="113"/>
              <w:jc w:val="center"/>
              <w:rPr>
                <w:rFonts w:ascii="Arial" w:hAnsi="Arial" w:cs="Arial"/>
              </w:rPr>
            </w:pPr>
            <w:r w:rsidRPr="00C84D74">
              <w:rPr>
                <w:rFonts w:ascii="Arial" w:hAnsi="Arial" w:cs="Arial"/>
              </w:rPr>
              <w:t>Su</w:t>
            </w:r>
            <w:r>
              <w:rPr>
                <w:rFonts w:ascii="Arial" w:hAnsi="Arial" w:cs="Arial"/>
              </w:rPr>
              <w:t>m</w:t>
            </w:r>
            <w:r w:rsidRPr="00C84D74">
              <w:rPr>
                <w:rFonts w:ascii="Arial" w:hAnsi="Arial" w:cs="Arial"/>
              </w:rPr>
              <w:t>mer 2016</w:t>
            </w:r>
          </w:p>
        </w:tc>
        <w:tc>
          <w:tcPr>
            <w:tcW w:w="2622" w:type="pct"/>
          </w:tcPr>
          <w:p w:rsidR="00036745" w:rsidRPr="00C84D74" w:rsidRDefault="00036745" w:rsidP="00401EA1">
            <w:pPr>
              <w:ind w:left="113" w:right="113"/>
              <w:rPr>
                <w:rFonts w:ascii="Arial" w:hAnsi="Arial" w:cs="Arial"/>
                <w:b/>
              </w:rPr>
            </w:pPr>
            <w:r w:rsidRPr="00C84D74">
              <w:rPr>
                <w:rFonts w:ascii="Arial" w:hAnsi="Arial" w:cs="Arial"/>
                <w:b/>
              </w:rPr>
              <w:t>Completed</w:t>
            </w:r>
          </w:p>
          <w:p w:rsidR="00036745" w:rsidRDefault="00036745" w:rsidP="00401EA1">
            <w:pPr>
              <w:ind w:left="113" w:right="113"/>
              <w:rPr>
                <w:rFonts w:ascii="Arial" w:hAnsi="Arial" w:cs="Arial"/>
              </w:rPr>
            </w:pPr>
          </w:p>
          <w:p w:rsidR="00036745" w:rsidRPr="00C84D74" w:rsidRDefault="00036745" w:rsidP="00401EA1">
            <w:pPr>
              <w:ind w:left="113" w:right="113"/>
              <w:rPr>
                <w:rFonts w:ascii="Arial" w:hAnsi="Arial" w:cs="Arial"/>
                <w:b/>
              </w:rPr>
            </w:pPr>
            <w:r w:rsidRPr="00C84D74">
              <w:rPr>
                <w:rFonts w:ascii="Arial" w:hAnsi="Arial" w:cs="Arial"/>
              </w:rPr>
              <w:t>In summer 2016 we undertook a further consultation on the local plan and supporting evidence to ensure conformity with the adopted Statement of Community Involvement</w:t>
            </w:r>
          </w:p>
        </w:tc>
      </w:tr>
      <w:tr w:rsidR="00036745" w:rsidRPr="0085200A" w:rsidTr="00401EA1">
        <w:trPr>
          <w:trHeight w:hRule="exact" w:val="2505"/>
        </w:trPr>
        <w:tc>
          <w:tcPr>
            <w:tcW w:w="289" w:type="pct"/>
          </w:tcPr>
          <w:p w:rsidR="00036745" w:rsidRPr="00C84D74" w:rsidRDefault="00036745" w:rsidP="00401EA1">
            <w:pPr>
              <w:ind w:left="113" w:right="113"/>
              <w:rPr>
                <w:rFonts w:ascii="Arial" w:hAnsi="Arial" w:cs="Arial"/>
              </w:rPr>
            </w:pPr>
            <w:r w:rsidRPr="00C84D74">
              <w:rPr>
                <w:rFonts w:ascii="Arial" w:hAnsi="Arial" w:cs="Arial"/>
              </w:rPr>
              <w:t>5</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 xml:space="preserve">Considering comments on the Local Plan Consultation Draft </w:t>
            </w:r>
          </w:p>
        </w:tc>
        <w:tc>
          <w:tcPr>
            <w:tcW w:w="733" w:type="pct"/>
          </w:tcPr>
          <w:p w:rsidR="00036745" w:rsidRPr="00C84D74" w:rsidRDefault="00036745" w:rsidP="00401EA1">
            <w:pPr>
              <w:ind w:left="113" w:right="113"/>
              <w:jc w:val="center"/>
              <w:rPr>
                <w:rFonts w:ascii="Arial" w:hAnsi="Arial" w:cs="Arial"/>
              </w:rPr>
            </w:pPr>
            <w:r w:rsidRPr="00C84D74">
              <w:rPr>
                <w:rFonts w:ascii="Arial" w:hAnsi="Arial" w:cs="Arial"/>
              </w:rPr>
              <w:t>Summer 2016/ to Late 2016</w:t>
            </w:r>
          </w:p>
        </w:tc>
        <w:tc>
          <w:tcPr>
            <w:tcW w:w="2622" w:type="pct"/>
          </w:tcPr>
          <w:p w:rsidR="00036745" w:rsidRPr="00C84D74" w:rsidRDefault="00036745" w:rsidP="00401EA1">
            <w:pPr>
              <w:ind w:left="113" w:right="113"/>
              <w:rPr>
                <w:rFonts w:ascii="Arial" w:hAnsi="Arial" w:cs="Arial"/>
                <w:b/>
              </w:rPr>
            </w:pPr>
            <w:r w:rsidRPr="00C84D74">
              <w:rPr>
                <w:rFonts w:ascii="Arial" w:hAnsi="Arial" w:cs="Arial"/>
                <w:b/>
              </w:rPr>
              <w:t>Complete</w:t>
            </w:r>
            <w:r>
              <w:rPr>
                <w:rFonts w:ascii="Arial" w:hAnsi="Arial" w:cs="Arial"/>
                <w:b/>
              </w:rPr>
              <w:t>d</w:t>
            </w:r>
          </w:p>
          <w:p w:rsidR="00036745" w:rsidRDefault="00036745" w:rsidP="00401EA1">
            <w:pPr>
              <w:ind w:left="113" w:right="113"/>
              <w:rPr>
                <w:rFonts w:ascii="Arial" w:hAnsi="Arial" w:cs="Arial"/>
              </w:rPr>
            </w:pPr>
          </w:p>
          <w:p w:rsidR="00036745" w:rsidRDefault="00036745" w:rsidP="00401EA1">
            <w:pPr>
              <w:ind w:left="113" w:right="113"/>
              <w:rPr>
                <w:rFonts w:ascii="Arial" w:hAnsi="Arial" w:cs="Arial"/>
              </w:rPr>
            </w:pPr>
            <w:r>
              <w:rPr>
                <w:rFonts w:ascii="Arial" w:hAnsi="Arial" w:cs="Arial"/>
              </w:rPr>
              <w:t xml:space="preserve">We reviewed and considered all comments received during stage 4, 4a.  </w:t>
            </w:r>
            <w:r w:rsidRPr="00C84D74">
              <w:rPr>
                <w:rFonts w:ascii="Arial" w:hAnsi="Arial" w:cs="Arial"/>
              </w:rPr>
              <w:t xml:space="preserve"> </w:t>
            </w:r>
          </w:p>
          <w:p w:rsidR="00036745" w:rsidRDefault="00036745" w:rsidP="00401EA1">
            <w:pPr>
              <w:ind w:left="113" w:right="113"/>
              <w:rPr>
                <w:rFonts w:ascii="Arial" w:hAnsi="Arial" w:cs="Arial"/>
              </w:rPr>
            </w:pPr>
          </w:p>
          <w:p w:rsidR="00036745" w:rsidRDefault="00036745" w:rsidP="00401EA1">
            <w:pPr>
              <w:ind w:left="113" w:right="113"/>
              <w:rPr>
                <w:rFonts w:ascii="Arial" w:hAnsi="Arial" w:cs="Arial"/>
              </w:rPr>
            </w:pPr>
            <w:r w:rsidRPr="00C84D74">
              <w:rPr>
                <w:rFonts w:ascii="Arial" w:hAnsi="Arial" w:cs="Arial"/>
              </w:rPr>
              <w:t>A summary of the representations received and the Council’s response will be published on the Council’s web site accompanying the co</w:t>
            </w:r>
            <w:r>
              <w:rPr>
                <w:rFonts w:ascii="Arial" w:hAnsi="Arial" w:cs="Arial"/>
              </w:rPr>
              <w:t xml:space="preserve">nsultation on the Preferred Options consultation. </w:t>
            </w:r>
          </w:p>
          <w:p w:rsidR="000E0412" w:rsidRDefault="000E0412" w:rsidP="00401EA1">
            <w:pPr>
              <w:ind w:left="113" w:right="113"/>
              <w:rPr>
                <w:rFonts w:ascii="Arial" w:hAnsi="Arial" w:cs="Arial"/>
              </w:rPr>
            </w:pPr>
          </w:p>
          <w:p w:rsidR="00036745" w:rsidRPr="00C84D74" w:rsidRDefault="00036745" w:rsidP="00401EA1">
            <w:pPr>
              <w:ind w:left="113" w:right="113"/>
              <w:rPr>
                <w:rFonts w:ascii="Arial" w:hAnsi="Arial" w:cs="Arial"/>
              </w:rPr>
            </w:pPr>
          </w:p>
        </w:tc>
      </w:tr>
      <w:tr w:rsidR="00036745" w:rsidRPr="0085200A" w:rsidTr="00331D94">
        <w:trPr>
          <w:trHeight w:hRule="exact" w:val="3274"/>
        </w:trPr>
        <w:tc>
          <w:tcPr>
            <w:tcW w:w="289" w:type="pct"/>
          </w:tcPr>
          <w:p w:rsidR="00036745" w:rsidRPr="00C84D74" w:rsidRDefault="00036745" w:rsidP="00401EA1">
            <w:pPr>
              <w:ind w:left="113" w:right="113"/>
              <w:rPr>
                <w:rFonts w:ascii="Arial" w:hAnsi="Arial" w:cs="Arial"/>
              </w:rPr>
            </w:pPr>
            <w:r>
              <w:rPr>
                <w:rFonts w:ascii="Arial" w:hAnsi="Arial" w:cs="Arial"/>
              </w:rPr>
              <w:t>6</w:t>
            </w:r>
          </w:p>
        </w:tc>
        <w:tc>
          <w:tcPr>
            <w:tcW w:w="1356" w:type="pct"/>
          </w:tcPr>
          <w:p w:rsidR="00036745" w:rsidRPr="00C84D74" w:rsidRDefault="00036745" w:rsidP="00401EA1">
            <w:pPr>
              <w:ind w:left="113" w:right="113"/>
              <w:rPr>
                <w:rFonts w:ascii="Arial" w:hAnsi="Arial" w:cs="Arial"/>
              </w:rPr>
            </w:pPr>
            <w:r>
              <w:rPr>
                <w:rFonts w:ascii="Arial" w:hAnsi="Arial" w:cs="Arial"/>
              </w:rPr>
              <w:t xml:space="preserve">Preparation of the Housing and Economic Land Availability Assessment </w:t>
            </w:r>
          </w:p>
        </w:tc>
        <w:tc>
          <w:tcPr>
            <w:tcW w:w="733" w:type="pct"/>
          </w:tcPr>
          <w:p w:rsidR="00036745" w:rsidRPr="00C84D74" w:rsidRDefault="00036745" w:rsidP="00401EA1">
            <w:pPr>
              <w:ind w:left="113" w:right="113"/>
              <w:jc w:val="center"/>
              <w:rPr>
                <w:rFonts w:ascii="Arial" w:hAnsi="Arial" w:cs="Arial"/>
              </w:rPr>
            </w:pPr>
            <w:r>
              <w:rPr>
                <w:rFonts w:ascii="Arial" w:hAnsi="Arial" w:cs="Arial"/>
              </w:rPr>
              <w:t xml:space="preserve">Autumn 2016 – Spring 2017 </w:t>
            </w:r>
          </w:p>
        </w:tc>
        <w:tc>
          <w:tcPr>
            <w:tcW w:w="2622" w:type="pct"/>
          </w:tcPr>
          <w:p w:rsidR="00036745" w:rsidRDefault="00036745" w:rsidP="00401EA1">
            <w:pPr>
              <w:ind w:left="113" w:right="113"/>
              <w:rPr>
                <w:rFonts w:ascii="Arial" w:hAnsi="Arial" w:cs="Arial"/>
                <w:b/>
              </w:rPr>
            </w:pPr>
            <w:r>
              <w:rPr>
                <w:rFonts w:ascii="Arial" w:hAnsi="Arial" w:cs="Arial"/>
                <w:b/>
              </w:rPr>
              <w:t xml:space="preserve">Completed </w:t>
            </w:r>
          </w:p>
          <w:p w:rsidR="00036745" w:rsidRDefault="00036745" w:rsidP="00401EA1">
            <w:pPr>
              <w:ind w:left="113" w:right="113"/>
              <w:rPr>
                <w:rFonts w:ascii="Arial" w:hAnsi="Arial" w:cs="Arial"/>
                <w:b/>
              </w:rPr>
            </w:pPr>
          </w:p>
          <w:p w:rsidR="00036745" w:rsidRDefault="00036745" w:rsidP="00401EA1">
            <w:pPr>
              <w:ind w:left="113" w:right="113"/>
              <w:rPr>
                <w:rFonts w:ascii="Arial" w:hAnsi="Arial" w:cs="Arial"/>
              </w:rPr>
            </w:pPr>
            <w:r>
              <w:rPr>
                <w:rFonts w:ascii="Arial" w:hAnsi="Arial" w:cs="Arial"/>
              </w:rPr>
              <w:t>Based on the responses received we have carried out Housing and Employment Land Availability Assessment (HELAA) to identify future sources of land to help meet development needs.</w:t>
            </w:r>
          </w:p>
          <w:p w:rsidR="00036745" w:rsidRDefault="00036745" w:rsidP="00401EA1">
            <w:pPr>
              <w:ind w:left="113" w:right="113"/>
              <w:rPr>
                <w:rFonts w:ascii="Arial" w:hAnsi="Arial" w:cs="Arial"/>
              </w:rPr>
            </w:pPr>
          </w:p>
          <w:p w:rsidR="00036745" w:rsidRPr="00420C25" w:rsidRDefault="00036745" w:rsidP="00401EA1">
            <w:pPr>
              <w:ind w:left="113" w:right="113"/>
              <w:rPr>
                <w:rFonts w:ascii="Arial" w:hAnsi="Arial" w:cs="Arial"/>
              </w:rPr>
            </w:pPr>
            <w:r>
              <w:rPr>
                <w:rFonts w:ascii="Arial" w:hAnsi="Arial" w:cs="Arial"/>
              </w:rPr>
              <w:t xml:space="preserve">The HELAA will be updated and published annually and can be viewed at: </w:t>
            </w:r>
            <w:hyperlink r:id="rId18" w:history="1">
              <w:r w:rsidRPr="00BA2934">
                <w:rPr>
                  <w:rStyle w:val="Hyperlink"/>
                  <w:rFonts w:ascii="Arial" w:hAnsi="Arial" w:cs="Arial"/>
                </w:rPr>
                <w:t>http://www.mansfield.gov.uk/HELAA</w:t>
              </w:r>
            </w:hyperlink>
            <w:r>
              <w:rPr>
                <w:rFonts w:ascii="Arial" w:hAnsi="Arial" w:cs="Arial"/>
              </w:rPr>
              <w:t xml:space="preserve"> </w:t>
            </w:r>
          </w:p>
        </w:tc>
      </w:tr>
      <w:tr w:rsidR="00036745" w:rsidRPr="0085200A" w:rsidTr="00401EA1">
        <w:trPr>
          <w:trHeight w:hRule="exact" w:val="3553"/>
        </w:trPr>
        <w:tc>
          <w:tcPr>
            <w:tcW w:w="289" w:type="pct"/>
          </w:tcPr>
          <w:p w:rsidR="00036745" w:rsidRDefault="00036745" w:rsidP="00401EA1">
            <w:pPr>
              <w:ind w:left="113" w:right="113"/>
              <w:rPr>
                <w:rFonts w:ascii="Arial" w:hAnsi="Arial" w:cs="Arial"/>
              </w:rPr>
            </w:pPr>
            <w:r>
              <w:rPr>
                <w:rFonts w:ascii="Arial" w:hAnsi="Arial" w:cs="Arial"/>
              </w:rPr>
              <w:t xml:space="preserve">7 </w:t>
            </w:r>
          </w:p>
        </w:tc>
        <w:tc>
          <w:tcPr>
            <w:tcW w:w="1356" w:type="pct"/>
          </w:tcPr>
          <w:p w:rsidR="00036745" w:rsidRDefault="00036745" w:rsidP="00401EA1">
            <w:pPr>
              <w:ind w:left="113" w:right="113"/>
              <w:rPr>
                <w:rFonts w:ascii="Arial" w:hAnsi="Arial" w:cs="Arial"/>
              </w:rPr>
            </w:pPr>
            <w:r>
              <w:rPr>
                <w:rFonts w:ascii="Arial" w:hAnsi="Arial" w:cs="Arial"/>
              </w:rPr>
              <w:t xml:space="preserve">Update to evidence to support the Local Plan </w:t>
            </w:r>
          </w:p>
        </w:tc>
        <w:tc>
          <w:tcPr>
            <w:tcW w:w="733" w:type="pct"/>
          </w:tcPr>
          <w:p w:rsidR="00036745" w:rsidRDefault="00036745" w:rsidP="00401EA1">
            <w:pPr>
              <w:ind w:left="113" w:right="113"/>
              <w:jc w:val="center"/>
              <w:rPr>
                <w:rFonts w:ascii="Arial" w:hAnsi="Arial" w:cs="Arial"/>
              </w:rPr>
            </w:pPr>
            <w:r>
              <w:rPr>
                <w:rFonts w:ascii="Arial" w:hAnsi="Arial" w:cs="Arial"/>
              </w:rPr>
              <w:t xml:space="preserve">Autumn 2016- Ongoing </w:t>
            </w:r>
          </w:p>
        </w:tc>
        <w:tc>
          <w:tcPr>
            <w:tcW w:w="2622" w:type="pct"/>
          </w:tcPr>
          <w:p w:rsidR="00036745" w:rsidRPr="00C04585" w:rsidRDefault="00036745" w:rsidP="00401EA1">
            <w:pPr>
              <w:ind w:right="113"/>
              <w:rPr>
                <w:rFonts w:ascii="Arial" w:hAnsi="Arial" w:cs="Arial"/>
                <w:b/>
              </w:rPr>
            </w:pPr>
            <w:r>
              <w:rPr>
                <w:rFonts w:ascii="Arial" w:hAnsi="Arial" w:cs="Arial"/>
              </w:rPr>
              <w:t xml:space="preserve">Based on responses we received to the consultation draft Local Plan and government guidance we commissioned further studies to inform the preparation of the Local Plan including the Employment Land Review, Gypsy and Traveller and Travelling Show People Needs Assessment, Retail Study and Mansfield Central Area Flood Risk Review. </w:t>
            </w:r>
          </w:p>
          <w:p w:rsidR="00036745" w:rsidRDefault="00036745" w:rsidP="00401EA1">
            <w:pPr>
              <w:ind w:right="113"/>
              <w:rPr>
                <w:rFonts w:ascii="Arial" w:hAnsi="Arial" w:cs="Arial"/>
              </w:rPr>
            </w:pPr>
          </w:p>
          <w:p w:rsidR="00036745" w:rsidRPr="00420C25" w:rsidRDefault="00036745" w:rsidP="00401EA1">
            <w:pPr>
              <w:ind w:right="113"/>
              <w:rPr>
                <w:rFonts w:ascii="Arial" w:hAnsi="Arial" w:cs="Arial"/>
              </w:rPr>
            </w:pPr>
            <w:r>
              <w:rPr>
                <w:rFonts w:ascii="Arial" w:hAnsi="Arial" w:cs="Arial"/>
              </w:rPr>
              <w:t>The website will be kept up to date with evidence as it is updated.</w:t>
            </w:r>
            <w:r>
              <w:t xml:space="preserve"> </w:t>
            </w:r>
            <w:hyperlink r:id="rId19" w:history="1">
              <w:r w:rsidRPr="00BA2934">
                <w:rPr>
                  <w:rStyle w:val="Hyperlink"/>
                  <w:rFonts w:ascii="Arial" w:hAnsi="Arial" w:cs="Arial"/>
                </w:rPr>
                <w:t>http://www.mansfield.gov.uk/article/7920/Evidence-to-support-the-Local-Plan</w:t>
              </w:r>
            </w:hyperlink>
            <w:r>
              <w:rPr>
                <w:rFonts w:ascii="Arial" w:hAnsi="Arial" w:cs="Arial"/>
              </w:rPr>
              <w:t xml:space="preserve"> </w:t>
            </w:r>
          </w:p>
        </w:tc>
      </w:tr>
      <w:tr w:rsidR="00036745" w:rsidRPr="0085200A" w:rsidTr="00331D94">
        <w:trPr>
          <w:trHeight w:hRule="exact" w:val="1969"/>
        </w:trPr>
        <w:tc>
          <w:tcPr>
            <w:tcW w:w="289" w:type="pct"/>
          </w:tcPr>
          <w:p w:rsidR="00036745" w:rsidRPr="00C84D74" w:rsidRDefault="00036745" w:rsidP="00401EA1">
            <w:pPr>
              <w:ind w:left="113" w:right="113"/>
              <w:rPr>
                <w:rFonts w:ascii="Arial" w:hAnsi="Arial" w:cs="Arial"/>
              </w:rPr>
            </w:pPr>
            <w:r>
              <w:rPr>
                <w:rFonts w:ascii="Arial" w:hAnsi="Arial" w:cs="Arial"/>
              </w:rPr>
              <w:t>8</w:t>
            </w:r>
          </w:p>
        </w:tc>
        <w:tc>
          <w:tcPr>
            <w:tcW w:w="1356" w:type="pct"/>
          </w:tcPr>
          <w:p w:rsidR="00036745" w:rsidRDefault="00036745" w:rsidP="00401EA1">
            <w:pPr>
              <w:ind w:left="113" w:right="113"/>
              <w:rPr>
                <w:rFonts w:ascii="Arial" w:hAnsi="Arial" w:cs="Arial"/>
              </w:rPr>
            </w:pPr>
            <w:r w:rsidRPr="00C84D74">
              <w:rPr>
                <w:rFonts w:ascii="Arial" w:hAnsi="Arial" w:cs="Arial"/>
              </w:rPr>
              <w:t xml:space="preserve">Consultation on the results of the Housing Economic Land Availability Assessment </w:t>
            </w:r>
          </w:p>
          <w:p w:rsidR="00036745" w:rsidRPr="00C84D74" w:rsidRDefault="00036745" w:rsidP="00401EA1">
            <w:pPr>
              <w:ind w:left="113" w:right="113"/>
              <w:rPr>
                <w:rFonts w:ascii="Arial" w:hAnsi="Arial" w:cs="Arial"/>
              </w:rPr>
            </w:pPr>
            <w:r>
              <w:rPr>
                <w:rFonts w:ascii="Arial" w:hAnsi="Arial" w:cs="Arial"/>
              </w:rPr>
              <w:t xml:space="preserve">“Preferred Options” Consultation </w:t>
            </w:r>
          </w:p>
        </w:tc>
        <w:tc>
          <w:tcPr>
            <w:tcW w:w="733" w:type="pct"/>
          </w:tcPr>
          <w:p w:rsidR="00036745" w:rsidRPr="00C84D74" w:rsidRDefault="00036745" w:rsidP="00401EA1">
            <w:pPr>
              <w:ind w:left="113" w:right="113"/>
              <w:rPr>
                <w:rFonts w:ascii="Arial" w:hAnsi="Arial" w:cs="Arial"/>
              </w:rPr>
            </w:pPr>
            <w:r>
              <w:rPr>
                <w:rFonts w:ascii="Arial" w:hAnsi="Arial" w:cs="Arial"/>
              </w:rPr>
              <w:t xml:space="preserve">Autumn </w:t>
            </w:r>
            <w:r w:rsidRPr="00C84D74">
              <w:rPr>
                <w:rFonts w:ascii="Arial" w:hAnsi="Arial" w:cs="Arial"/>
              </w:rPr>
              <w:t>2017</w:t>
            </w:r>
          </w:p>
        </w:tc>
        <w:tc>
          <w:tcPr>
            <w:tcW w:w="2622" w:type="pct"/>
          </w:tcPr>
          <w:p w:rsidR="00036745" w:rsidRDefault="00036745" w:rsidP="00401EA1">
            <w:pPr>
              <w:ind w:left="113" w:right="113"/>
              <w:rPr>
                <w:rFonts w:ascii="Arial" w:hAnsi="Arial" w:cs="Arial"/>
                <w:b/>
              </w:rPr>
            </w:pPr>
            <w:r w:rsidRPr="00961CF6">
              <w:rPr>
                <w:rFonts w:ascii="Arial" w:hAnsi="Arial" w:cs="Arial"/>
                <w:b/>
              </w:rPr>
              <w:t>Completed</w:t>
            </w:r>
          </w:p>
          <w:p w:rsidR="00036745" w:rsidRDefault="00036745" w:rsidP="00401EA1">
            <w:pPr>
              <w:ind w:left="113" w:right="113"/>
              <w:rPr>
                <w:rFonts w:ascii="Arial" w:hAnsi="Arial" w:cs="Arial"/>
                <w:b/>
              </w:rPr>
            </w:pPr>
          </w:p>
          <w:p w:rsidR="00036745" w:rsidRPr="002B3FDD" w:rsidRDefault="00036745" w:rsidP="00401EA1">
            <w:pPr>
              <w:ind w:left="113" w:right="113"/>
              <w:rPr>
                <w:rFonts w:ascii="Arial" w:hAnsi="Arial" w:cs="Arial"/>
                <w:b/>
              </w:rPr>
            </w:pPr>
            <w:r>
              <w:rPr>
                <w:rFonts w:ascii="Arial" w:hAnsi="Arial" w:cs="Arial"/>
                <w:color w:val="000000"/>
                <w:shd w:val="clear" w:color="auto" w:fill="FFFFFF"/>
              </w:rPr>
              <w:t xml:space="preserve">We consulted on the </w:t>
            </w:r>
            <w:hyperlink r:id="rId20" w:tooltip="This document sets out the Vision, objectives and preferred housing and employment sites to meet the districts housing and economic need up until 2033. " w:history="1">
              <w:r w:rsidRPr="002B3FDD">
                <w:rPr>
                  <w:rStyle w:val="Hyperlink"/>
                  <w:rFonts w:ascii="Arial" w:hAnsi="Arial" w:cs="Arial"/>
                  <w:color w:val="714E8F"/>
                  <w:shd w:val="clear" w:color="auto" w:fill="FFFFFF"/>
                </w:rPr>
                <w:t>Preferred Options Consultation Document 2013 - 2033 [25Mb]</w:t>
              </w:r>
            </w:hyperlink>
            <w:r w:rsidRPr="002B3FDD">
              <w:rPr>
                <w:rFonts w:ascii="Arial" w:hAnsi="Arial" w:cs="Arial"/>
                <w:color w:val="000000"/>
                <w:shd w:val="clear" w:color="auto" w:fill="FFFFFF"/>
              </w:rPr>
              <w:t xml:space="preserve"> between 2 October 2017 and 10 November 2017.</w:t>
            </w:r>
          </w:p>
          <w:p w:rsidR="00036745" w:rsidRPr="00C84D74" w:rsidRDefault="00036745" w:rsidP="00401EA1">
            <w:pPr>
              <w:ind w:left="113" w:right="113"/>
              <w:rPr>
                <w:rFonts w:ascii="Arial" w:hAnsi="Arial" w:cs="Arial"/>
              </w:rPr>
            </w:pPr>
          </w:p>
        </w:tc>
      </w:tr>
      <w:tr w:rsidR="00036745" w:rsidRPr="0085200A" w:rsidTr="006C63BC">
        <w:trPr>
          <w:trHeight w:hRule="exact" w:val="3271"/>
        </w:trPr>
        <w:tc>
          <w:tcPr>
            <w:tcW w:w="289" w:type="pct"/>
          </w:tcPr>
          <w:p w:rsidR="00036745" w:rsidRDefault="00036745" w:rsidP="00401EA1">
            <w:pPr>
              <w:ind w:left="113" w:right="113"/>
              <w:rPr>
                <w:rFonts w:ascii="Arial" w:hAnsi="Arial" w:cs="Arial"/>
              </w:rPr>
            </w:pPr>
            <w:r>
              <w:rPr>
                <w:rFonts w:ascii="Arial" w:hAnsi="Arial" w:cs="Arial"/>
              </w:rPr>
              <w:t>9</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 xml:space="preserve">Considering comments on the Local Plan </w:t>
            </w:r>
            <w:r>
              <w:rPr>
                <w:rFonts w:ascii="Arial" w:hAnsi="Arial" w:cs="Arial"/>
              </w:rPr>
              <w:t>“Preferred Options Consultation”</w:t>
            </w:r>
          </w:p>
        </w:tc>
        <w:tc>
          <w:tcPr>
            <w:tcW w:w="733" w:type="pct"/>
          </w:tcPr>
          <w:p w:rsidR="00036745" w:rsidRDefault="00036745" w:rsidP="00401EA1">
            <w:pPr>
              <w:ind w:left="113" w:right="113"/>
              <w:rPr>
                <w:rFonts w:ascii="Arial" w:hAnsi="Arial" w:cs="Arial"/>
              </w:rPr>
            </w:pPr>
            <w:r>
              <w:rPr>
                <w:rFonts w:ascii="Arial" w:hAnsi="Arial" w:cs="Arial"/>
              </w:rPr>
              <w:t xml:space="preserve">Winter 2017 – Summer 2018 </w:t>
            </w:r>
          </w:p>
        </w:tc>
        <w:tc>
          <w:tcPr>
            <w:tcW w:w="2622" w:type="pct"/>
          </w:tcPr>
          <w:p w:rsidR="006C63BC" w:rsidRPr="006C63BC" w:rsidRDefault="006C63BC" w:rsidP="00401EA1">
            <w:pPr>
              <w:ind w:left="113" w:right="113"/>
              <w:rPr>
                <w:rFonts w:ascii="Arial" w:hAnsi="Arial" w:cs="Arial"/>
                <w:b/>
              </w:rPr>
            </w:pPr>
            <w:r w:rsidRPr="006C63BC">
              <w:rPr>
                <w:rFonts w:ascii="Arial" w:hAnsi="Arial" w:cs="Arial"/>
                <w:b/>
              </w:rPr>
              <w:t xml:space="preserve">Completed </w:t>
            </w:r>
          </w:p>
          <w:p w:rsidR="000E0412" w:rsidRDefault="000E0412" w:rsidP="00401EA1">
            <w:pPr>
              <w:ind w:left="113" w:right="113"/>
              <w:rPr>
                <w:rFonts w:ascii="Arial" w:hAnsi="Arial" w:cs="Arial"/>
              </w:rPr>
            </w:pPr>
          </w:p>
          <w:p w:rsidR="00036745" w:rsidRDefault="00036745" w:rsidP="00401EA1">
            <w:pPr>
              <w:ind w:left="113" w:right="113"/>
              <w:rPr>
                <w:rFonts w:ascii="Arial" w:hAnsi="Arial" w:cs="Arial"/>
              </w:rPr>
            </w:pPr>
            <w:r>
              <w:rPr>
                <w:rFonts w:ascii="Arial" w:hAnsi="Arial" w:cs="Arial"/>
              </w:rPr>
              <w:t xml:space="preserve">We are reviewing the comments received to the Local Plan Preferred Options Consultation. These comments will inform the Publication draft Local Plan. </w:t>
            </w:r>
          </w:p>
          <w:p w:rsidR="00036745" w:rsidRDefault="00036745" w:rsidP="00401EA1">
            <w:pPr>
              <w:ind w:left="113" w:right="113"/>
              <w:rPr>
                <w:rFonts w:ascii="Arial" w:hAnsi="Arial" w:cs="Arial"/>
              </w:rPr>
            </w:pPr>
          </w:p>
          <w:p w:rsidR="00036745" w:rsidRDefault="00036745" w:rsidP="00401EA1">
            <w:pPr>
              <w:ind w:left="113" w:right="113"/>
              <w:rPr>
                <w:rFonts w:ascii="Arial" w:hAnsi="Arial" w:cs="Arial"/>
              </w:rPr>
            </w:pPr>
            <w:r w:rsidRPr="00C84D74">
              <w:rPr>
                <w:rFonts w:ascii="Arial" w:hAnsi="Arial" w:cs="Arial"/>
              </w:rPr>
              <w:t>A summary of the representations received and the Council’s response will be published on the Council’s web site accompanying the co</w:t>
            </w:r>
            <w:r>
              <w:rPr>
                <w:rFonts w:ascii="Arial" w:hAnsi="Arial" w:cs="Arial"/>
              </w:rPr>
              <w:t xml:space="preserve">nsultation on the Publication draft Local Plan consultation. </w:t>
            </w:r>
          </w:p>
          <w:p w:rsidR="00036745" w:rsidRDefault="00036745" w:rsidP="00401EA1">
            <w:pPr>
              <w:ind w:left="113" w:right="113"/>
              <w:rPr>
                <w:rFonts w:ascii="Arial" w:hAnsi="Arial" w:cs="Arial"/>
              </w:rPr>
            </w:pPr>
          </w:p>
          <w:p w:rsidR="00036745" w:rsidRPr="00C84D74" w:rsidRDefault="00036745" w:rsidP="00401EA1">
            <w:pPr>
              <w:ind w:left="113" w:right="113"/>
              <w:rPr>
                <w:rFonts w:ascii="Arial" w:hAnsi="Arial" w:cs="Arial"/>
              </w:rPr>
            </w:pPr>
          </w:p>
        </w:tc>
      </w:tr>
      <w:tr w:rsidR="00036745" w:rsidRPr="0085200A" w:rsidTr="00331D94">
        <w:trPr>
          <w:trHeight w:hRule="exact" w:val="2565"/>
        </w:trPr>
        <w:tc>
          <w:tcPr>
            <w:tcW w:w="289" w:type="pct"/>
          </w:tcPr>
          <w:p w:rsidR="00036745" w:rsidRDefault="00036745" w:rsidP="00401EA1">
            <w:pPr>
              <w:ind w:left="113" w:right="113"/>
              <w:rPr>
                <w:rFonts w:ascii="Arial" w:hAnsi="Arial" w:cs="Arial"/>
              </w:rPr>
            </w:pPr>
            <w:r>
              <w:rPr>
                <w:rFonts w:ascii="Arial" w:hAnsi="Arial" w:cs="Arial"/>
              </w:rPr>
              <w:t>10</w:t>
            </w:r>
          </w:p>
        </w:tc>
        <w:tc>
          <w:tcPr>
            <w:tcW w:w="1356" w:type="pct"/>
          </w:tcPr>
          <w:p w:rsidR="00036745" w:rsidRPr="00C84D74" w:rsidRDefault="00036745" w:rsidP="00401EA1">
            <w:pPr>
              <w:ind w:left="113" w:right="113"/>
              <w:rPr>
                <w:rFonts w:ascii="Arial" w:hAnsi="Arial" w:cs="Arial"/>
              </w:rPr>
            </w:pPr>
            <w:r>
              <w:rPr>
                <w:rFonts w:ascii="Arial" w:hAnsi="Arial" w:cs="Arial"/>
              </w:rPr>
              <w:t xml:space="preserve">Update Evidence to reflect the outcome of the Preferred Options Consultation </w:t>
            </w:r>
          </w:p>
        </w:tc>
        <w:tc>
          <w:tcPr>
            <w:tcW w:w="733" w:type="pct"/>
          </w:tcPr>
          <w:p w:rsidR="00036745" w:rsidRDefault="00036745" w:rsidP="00401EA1">
            <w:pPr>
              <w:ind w:left="113" w:right="113"/>
              <w:rPr>
                <w:rFonts w:ascii="Arial" w:hAnsi="Arial" w:cs="Arial"/>
              </w:rPr>
            </w:pPr>
            <w:r>
              <w:rPr>
                <w:rFonts w:ascii="Arial" w:hAnsi="Arial" w:cs="Arial"/>
              </w:rPr>
              <w:t xml:space="preserve">Early – summer 2018 </w:t>
            </w:r>
          </w:p>
        </w:tc>
        <w:tc>
          <w:tcPr>
            <w:tcW w:w="2622" w:type="pct"/>
          </w:tcPr>
          <w:p w:rsidR="006C63BC" w:rsidRPr="006C63BC" w:rsidRDefault="006C63BC" w:rsidP="00401EA1">
            <w:pPr>
              <w:ind w:left="113" w:right="113"/>
              <w:rPr>
                <w:rFonts w:ascii="Arial" w:hAnsi="Arial" w:cs="Arial"/>
                <w:b/>
              </w:rPr>
            </w:pPr>
            <w:r w:rsidRPr="006C63BC">
              <w:rPr>
                <w:rFonts w:ascii="Arial" w:hAnsi="Arial" w:cs="Arial"/>
                <w:b/>
              </w:rPr>
              <w:t xml:space="preserve">Completed </w:t>
            </w:r>
          </w:p>
          <w:p w:rsidR="00036745" w:rsidRDefault="00036745" w:rsidP="00401EA1">
            <w:pPr>
              <w:ind w:left="113" w:right="113"/>
              <w:rPr>
                <w:rFonts w:ascii="Arial" w:hAnsi="Arial" w:cs="Arial"/>
              </w:rPr>
            </w:pPr>
            <w:r>
              <w:rPr>
                <w:rFonts w:ascii="Arial" w:hAnsi="Arial" w:cs="Arial"/>
              </w:rPr>
              <w:t>The transport study, sustainability appraisal, habitats regulation assessment, infrastructure delivery plan and viability study will be updated to reflect the outcome of the Preferred Options Consultation.  Together with a specialist Heritage Impact Assessment these studies will inform the Publication draft Local Plan</w:t>
            </w:r>
            <w:r w:rsidR="00331D94">
              <w:rPr>
                <w:rFonts w:ascii="Arial" w:hAnsi="Arial" w:cs="Arial"/>
              </w:rPr>
              <w:t>.</w:t>
            </w:r>
          </w:p>
        </w:tc>
      </w:tr>
      <w:tr w:rsidR="00036745" w:rsidRPr="0085200A" w:rsidTr="006C63BC">
        <w:trPr>
          <w:trHeight w:hRule="exact" w:val="2282"/>
        </w:trPr>
        <w:tc>
          <w:tcPr>
            <w:tcW w:w="289" w:type="pct"/>
          </w:tcPr>
          <w:p w:rsidR="00036745" w:rsidRPr="00C84D74" w:rsidRDefault="00036745" w:rsidP="00401EA1">
            <w:pPr>
              <w:ind w:left="113" w:right="113"/>
              <w:rPr>
                <w:rFonts w:ascii="Arial" w:hAnsi="Arial" w:cs="Arial"/>
              </w:rPr>
            </w:pPr>
            <w:r>
              <w:rPr>
                <w:rFonts w:ascii="Arial" w:hAnsi="Arial" w:cs="Arial"/>
              </w:rPr>
              <w:t>9</w:t>
            </w:r>
          </w:p>
        </w:tc>
        <w:tc>
          <w:tcPr>
            <w:tcW w:w="1356" w:type="pct"/>
          </w:tcPr>
          <w:p w:rsidR="00036745" w:rsidRPr="00C84D74" w:rsidRDefault="00036745" w:rsidP="00401EA1">
            <w:pPr>
              <w:ind w:left="113" w:right="113"/>
              <w:rPr>
                <w:rFonts w:ascii="Arial" w:hAnsi="Arial" w:cs="Arial"/>
              </w:rPr>
            </w:pPr>
            <w:r>
              <w:rPr>
                <w:rFonts w:ascii="Arial" w:hAnsi="Arial" w:cs="Arial"/>
              </w:rPr>
              <w:t xml:space="preserve">Commencement of Consultation on the Local Plan </w:t>
            </w:r>
            <w:r w:rsidRPr="00C84D74">
              <w:rPr>
                <w:rFonts w:ascii="Arial" w:hAnsi="Arial" w:cs="Arial"/>
              </w:rPr>
              <w:t>Publication</w:t>
            </w:r>
            <w:r>
              <w:rPr>
                <w:rFonts w:ascii="Arial" w:hAnsi="Arial" w:cs="Arial"/>
              </w:rPr>
              <w:t xml:space="preserve"> draft (the version which the Council intends to submit for Examination</w:t>
            </w:r>
          </w:p>
        </w:tc>
        <w:tc>
          <w:tcPr>
            <w:tcW w:w="733" w:type="pct"/>
          </w:tcPr>
          <w:p w:rsidR="00036745" w:rsidRPr="00C84D74" w:rsidRDefault="00036745" w:rsidP="00401EA1">
            <w:pPr>
              <w:ind w:right="113"/>
              <w:jc w:val="center"/>
              <w:rPr>
                <w:rFonts w:ascii="Arial" w:hAnsi="Arial" w:cs="Arial"/>
              </w:rPr>
            </w:pPr>
            <w:r>
              <w:rPr>
                <w:rFonts w:ascii="Arial" w:hAnsi="Arial" w:cs="Arial"/>
              </w:rPr>
              <w:t xml:space="preserve">September/ November  2018 </w:t>
            </w:r>
          </w:p>
        </w:tc>
        <w:tc>
          <w:tcPr>
            <w:tcW w:w="2622" w:type="pct"/>
          </w:tcPr>
          <w:p w:rsidR="006C63BC" w:rsidRPr="006C63BC" w:rsidRDefault="006C63BC" w:rsidP="00401EA1">
            <w:pPr>
              <w:ind w:left="113" w:right="113"/>
              <w:rPr>
                <w:rFonts w:ascii="Arial" w:hAnsi="Arial" w:cs="Arial"/>
                <w:b/>
              </w:rPr>
            </w:pPr>
            <w:r w:rsidRPr="006C63BC">
              <w:rPr>
                <w:rFonts w:ascii="Arial" w:hAnsi="Arial" w:cs="Arial"/>
                <w:b/>
              </w:rPr>
              <w:t xml:space="preserve">Completed </w:t>
            </w:r>
          </w:p>
          <w:p w:rsidR="006C63BC" w:rsidRDefault="006C63BC" w:rsidP="00401EA1">
            <w:pPr>
              <w:ind w:left="113" w:right="113"/>
              <w:rPr>
                <w:rFonts w:ascii="Arial" w:hAnsi="Arial" w:cs="Arial"/>
              </w:rPr>
            </w:pPr>
          </w:p>
          <w:p w:rsidR="00036745" w:rsidRPr="00C84D74" w:rsidRDefault="00036745" w:rsidP="006C63BC">
            <w:pPr>
              <w:ind w:left="113" w:right="113"/>
              <w:rPr>
                <w:rFonts w:ascii="Arial" w:hAnsi="Arial" w:cs="Arial"/>
              </w:rPr>
            </w:pPr>
            <w:r w:rsidRPr="00C84D74">
              <w:rPr>
                <w:rFonts w:ascii="Arial" w:hAnsi="Arial" w:cs="Arial"/>
              </w:rPr>
              <w:t xml:space="preserve">We </w:t>
            </w:r>
            <w:r w:rsidR="006C63BC">
              <w:rPr>
                <w:rFonts w:ascii="Arial" w:hAnsi="Arial" w:cs="Arial"/>
              </w:rPr>
              <w:t xml:space="preserve">asked </w:t>
            </w:r>
            <w:r w:rsidRPr="00C84D74">
              <w:rPr>
                <w:rFonts w:ascii="Arial" w:hAnsi="Arial" w:cs="Arial"/>
              </w:rPr>
              <w:t>for your views on whether the Local Plan meets the government’s tests of soundness, over a 6 week period. Comments received will be provided to the Inspector when the Local Plan is submitted for examination.</w:t>
            </w:r>
          </w:p>
        </w:tc>
      </w:tr>
      <w:tr w:rsidR="00036745" w:rsidRPr="0085200A" w:rsidTr="00331D94">
        <w:trPr>
          <w:trHeight w:hRule="exact" w:val="1259"/>
        </w:trPr>
        <w:tc>
          <w:tcPr>
            <w:tcW w:w="289" w:type="pct"/>
          </w:tcPr>
          <w:p w:rsidR="00036745" w:rsidRPr="00C84D74" w:rsidRDefault="00036745" w:rsidP="00401EA1">
            <w:pPr>
              <w:ind w:left="113" w:right="113"/>
              <w:rPr>
                <w:rFonts w:ascii="Arial" w:hAnsi="Arial" w:cs="Arial"/>
              </w:rPr>
            </w:pPr>
            <w:r>
              <w:rPr>
                <w:rFonts w:ascii="Arial" w:hAnsi="Arial" w:cs="Arial"/>
              </w:rPr>
              <w:t>8</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 xml:space="preserve">Submission </w:t>
            </w:r>
            <w:r>
              <w:rPr>
                <w:rFonts w:ascii="Arial" w:hAnsi="Arial" w:cs="Arial"/>
              </w:rPr>
              <w:t xml:space="preserve">of </w:t>
            </w:r>
            <w:r w:rsidRPr="00C84D74">
              <w:rPr>
                <w:rFonts w:ascii="Arial" w:hAnsi="Arial" w:cs="Arial"/>
              </w:rPr>
              <w:t>Local Plan</w:t>
            </w:r>
          </w:p>
        </w:tc>
        <w:tc>
          <w:tcPr>
            <w:tcW w:w="733" w:type="pct"/>
          </w:tcPr>
          <w:p w:rsidR="00036745" w:rsidRPr="00C84D74" w:rsidRDefault="00036745" w:rsidP="00401EA1">
            <w:pPr>
              <w:ind w:left="113" w:right="113"/>
              <w:jc w:val="center"/>
              <w:rPr>
                <w:rFonts w:ascii="Arial" w:hAnsi="Arial" w:cs="Arial"/>
              </w:rPr>
            </w:pPr>
            <w:r>
              <w:rPr>
                <w:rFonts w:ascii="Arial" w:hAnsi="Arial" w:cs="Arial"/>
              </w:rPr>
              <w:t>November/ December  2018</w:t>
            </w:r>
          </w:p>
        </w:tc>
        <w:tc>
          <w:tcPr>
            <w:tcW w:w="2622" w:type="pct"/>
          </w:tcPr>
          <w:p w:rsidR="006C63BC" w:rsidRPr="006C63BC" w:rsidRDefault="006C63BC" w:rsidP="00401EA1">
            <w:pPr>
              <w:ind w:left="113" w:right="113"/>
              <w:rPr>
                <w:rFonts w:ascii="Arial" w:hAnsi="Arial" w:cs="Arial"/>
                <w:b/>
              </w:rPr>
            </w:pPr>
            <w:r w:rsidRPr="006C63BC">
              <w:rPr>
                <w:rFonts w:ascii="Arial" w:hAnsi="Arial" w:cs="Arial"/>
                <w:b/>
              </w:rPr>
              <w:t xml:space="preserve">Completed </w:t>
            </w:r>
          </w:p>
          <w:p w:rsidR="00036745" w:rsidRPr="00C84D74" w:rsidRDefault="00036745" w:rsidP="006C63BC">
            <w:pPr>
              <w:ind w:left="113" w:right="113"/>
              <w:rPr>
                <w:rFonts w:ascii="Arial" w:hAnsi="Arial" w:cs="Arial"/>
              </w:rPr>
            </w:pPr>
            <w:r w:rsidRPr="00C84D74">
              <w:rPr>
                <w:rFonts w:ascii="Arial" w:hAnsi="Arial" w:cs="Arial"/>
              </w:rPr>
              <w:t xml:space="preserve">We </w:t>
            </w:r>
            <w:r w:rsidR="006C63BC">
              <w:rPr>
                <w:rFonts w:ascii="Arial" w:hAnsi="Arial" w:cs="Arial"/>
              </w:rPr>
              <w:t xml:space="preserve">have submitted </w:t>
            </w:r>
            <w:r w:rsidRPr="00C84D74">
              <w:rPr>
                <w:rFonts w:ascii="Arial" w:hAnsi="Arial" w:cs="Arial"/>
              </w:rPr>
              <w:t>the Local Plan to the Secretary of State to be examined by an</w:t>
            </w:r>
            <w:r>
              <w:rPr>
                <w:rFonts w:ascii="Arial" w:hAnsi="Arial" w:cs="Arial"/>
              </w:rPr>
              <w:t xml:space="preserve"> Independent Inspector</w:t>
            </w:r>
          </w:p>
        </w:tc>
      </w:tr>
    </w:tbl>
    <w:p w:rsidR="00036745" w:rsidRDefault="00036745" w:rsidP="00036745">
      <w:pPr>
        <w:pStyle w:val="Heading1"/>
        <w:tabs>
          <w:tab w:val="left" w:pos="820"/>
          <w:tab w:val="left" w:pos="821"/>
        </w:tabs>
        <w:rPr>
          <w:rFonts w:ascii="Arial" w:hAnsi="Arial" w:cs="Arial"/>
          <w:sz w:val="24"/>
          <w:szCs w:val="24"/>
        </w:rPr>
      </w:pPr>
    </w:p>
    <w:p w:rsidR="00036745" w:rsidRDefault="00036745" w:rsidP="00036745">
      <w:pPr>
        <w:pStyle w:val="Heading1"/>
        <w:tabs>
          <w:tab w:val="left" w:pos="820"/>
          <w:tab w:val="left" w:pos="821"/>
        </w:tabs>
        <w:rPr>
          <w:rFonts w:ascii="Arial" w:hAnsi="Arial" w:cs="Arial"/>
          <w:sz w:val="24"/>
          <w:szCs w:val="24"/>
        </w:rPr>
      </w:pPr>
    </w:p>
    <w:p w:rsidR="00036745" w:rsidRDefault="00036745" w:rsidP="00036745">
      <w:pPr>
        <w:pStyle w:val="Heading1"/>
        <w:tabs>
          <w:tab w:val="left" w:pos="820"/>
          <w:tab w:val="left" w:pos="821"/>
        </w:tabs>
        <w:rPr>
          <w:rFonts w:ascii="Arial" w:hAnsi="Arial" w:cs="Arial"/>
          <w:sz w:val="24"/>
          <w:szCs w:val="24"/>
        </w:rPr>
      </w:pPr>
    </w:p>
    <w:p w:rsidR="00036745" w:rsidRDefault="00036745" w:rsidP="00036745">
      <w:pPr>
        <w:rPr>
          <w:rFonts w:ascii="Arial" w:hAnsi="Arial" w:cs="Arial"/>
          <w:b/>
          <w:bCs/>
          <w:sz w:val="24"/>
          <w:szCs w:val="24"/>
        </w:rPr>
      </w:pPr>
      <w:r>
        <w:rPr>
          <w:rFonts w:ascii="Arial" w:hAnsi="Arial" w:cs="Arial"/>
          <w:sz w:val="24"/>
          <w:szCs w:val="24"/>
        </w:rPr>
        <w:br w:type="page"/>
      </w:r>
    </w:p>
    <w:p w:rsidR="00036745" w:rsidRDefault="00036745" w:rsidP="00036745">
      <w:pPr>
        <w:pStyle w:val="Heading1"/>
        <w:tabs>
          <w:tab w:val="left" w:pos="820"/>
          <w:tab w:val="left" w:pos="821"/>
        </w:tabs>
        <w:rPr>
          <w:rFonts w:ascii="Arial" w:hAnsi="Arial" w:cs="Arial"/>
          <w:sz w:val="24"/>
          <w:szCs w:val="24"/>
        </w:rPr>
      </w:pPr>
    </w:p>
    <w:p w:rsidR="00036745" w:rsidRPr="00571CFF" w:rsidRDefault="00036745" w:rsidP="00036745">
      <w:pPr>
        <w:pStyle w:val="ListParagraph"/>
        <w:tabs>
          <w:tab w:val="left" w:pos="820"/>
          <w:tab w:val="left" w:pos="821"/>
        </w:tabs>
        <w:spacing w:before="11"/>
        <w:ind w:right="126" w:firstLine="0"/>
        <w:rPr>
          <w:rFonts w:ascii="Arial" w:hAnsi="Arial" w:cs="Arial"/>
          <w:b/>
          <w:sz w:val="24"/>
          <w:szCs w:val="24"/>
        </w:rPr>
      </w:pPr>
      <w:r w:rsidRPr="00571CFF">
        <w:rPr>
          <w:rFonts w:ascii="Arial" w:hAnsi="Arial" w:cs="Arial"/>
          <w:b/>
          <w:sz w:val="24"/>
          <w:szCs w:val="24"/>
        </w:rPr>
        <w:t xml:space="preserve">B-The Mansfield </w:t>
      </w:r>
      <w:r>
        <w:rPr>
          <w:rFonts w:ascii="Arial" w:hAnsi="Arial" w:cs="Arial"/>
          <w:b/>
          <w:sz w:val="24"/>
          <w:szCs w:val="24"/>
        </w:rPr>
        <w:t>Gypsy and Traveller Site Allocations Development Plan Document (DPD) timetable</w:t>
      </w:r>
    </w:p>
    <w:p w:rsidR="00036745" w:rsidRDefault="00036745" w:rsidP="00036745">
      <w:pPr>
        <w:pStyle w:val="ListParagraph"/>
        <w:tabs>
          <w:tab w:val="left" w:pos="820"/>
          <w:tab w:val="left" w:pos="821"/>
        </w:tabs>
        <w:spacing w:before="11"/>
        <w:ind w:right="126" w:firstLine="0"/>
        <w:rPr>
          <w:rFonts w:ascii="Arial" w:hAnsi="Arial" w:cs="Arial"/>
          <w:b/>
          <w:sz w:val="24"/>
          <w:szCs w:val="24"/>
        </w:rPr>
      </w:pPr>
    </w:p>
    <w:p w:rsidR="00036745" w:rsidRPr="00571CFF" w:rsidRDefault="00036745" w:rsidP="00036745">
      <w:pPr>
        <w:pStyle w:val="ListParagraph"/>
        <w:tabs>
          <w:tab w:val="left" w:pos="820"/>
          <w:tab w:val="left" w:pos="821"/>
        </w:tabs>
        <w:spacing w:before="11"/>
        <w:ind w:right="126" w:firstLine="0"/>
        <w:rPr>
          <w:rFonts w:ascii="Arial" w:hAnsi="Arial" w:cs="Arial"/>
          <w:b/>
          <w:sz w:val="24"/>
          <w:szCs w:val="24"/>
        </w:rPr>
      </w:pPr>
      <w:r w:rsidRPr="00571CFF">
        <w:rPr>
          <w:rFonts w:ascii="Arial" w:hAnsi="Arial" w:cs="Arial"/>
          <w:b/>
          <w:sz w:val="24"/>
          <w:szCs w:val="24"/>
        </w:rPr>
        <w:t>Scope and content</w:t>
      </w:r>
    </w:p>
    <w:p w:rsidR="00036745" w:rsidRPr="007967B2" w:rsidRDefault="00036745" w:rsidP="00036745">
      <w:pPr>
        <w:pStyle w:val="Heading1"/>
        <w:tabs>
          <w:tab w:val="left" w:pos="820"/>
          <w:tab w:val="left" w:pos="821"/>
        </w:tabs>
        <w:rPr>
          <w:rFonts w:ascii="Arial" w:hAnsi="Arial" w:cs="Arial"/>
          <w:sz w:val="24"/>
          <w:szCs w:val="24"/>
        </w:rPr>
      </w:pPr>
    </w:p>
    <w:tbl>
      <w:tblPr>
        <w:tblW w:w="435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41"/>
        <w:gridCol w:w="6333"/>
      </w:tblGrid>
      <w:tr w:rsidR="00036745" w:rsidRPr="007967B2" w:rsidTr="00401EA1">
        <w:trPr>
          <w:trHeight w:hRule="exact" w:val="304"/>
        </w:trPr>
        <w:tc>
          <w:tcPr>
            <w:tcW w:w="5000" w:type="pct"/>
            <w:gridSpan w:val="2"/>
            <w:shd w:val="clear" w:color="auto" w:fill="95B3D7" w:themeFill="accent1" w:themeFillTint="99"/>
          </w:tcPr>
          <w:p w:rsidR="00036745" w:rsidRPr="007967B2" w:rsidRDefault="00036745" w:rsidP="00401EA1">
            <w:pPr>
              <w:pStyle w:val="TableParagraph"/>
              <w:ind w:left="103"/>
              <w:rPr>
                <w:rFonts w:ascii="Arial" w:hAnsi="Arial" w:cs="Arial"/>
                <w:b/>
                <w:sz w:val="24"/>
                <w:szCs w:val="24"/>
              </w:rPr>
            </w:pPr>
            <w:r>
              <w:rPr>
                <w:rFonts w:ascii="Arial" w:hAnsi="Arial" w:cs="Arial"/>
                <w:b/>
                <w:sz w:val="24"/>
                <w:szCs w:val="24"/>
              </w:rPr>
              <w:t>Mansfield Local Plan 2033</w:t>
            </w:r>
          </w:p>
        </w:tc>
      </w:tr>
      <w:tr w:rsidR="00036745" w:rsidRPr="007967B2" w:rsidTr="00401EA1">
        <w:trPr>
          <w:trHeight w:hRule="exact" w:val="302"/>
        </w:trPr>
        <w:tc>
          <w:tcPr>
            <w:tcW w:w="5000" w:type="pct"/>
            <w:gridSpan w:val="2"/>
          </w:tcPr>
          <w:p w:rsidR="00036745" w:rsidRPr="007967B2" w:rsidRDefault="00036745" w:rsidP="00401EA1">
            <w:pPr>
              <w:pStyle w:val="TableParagraph"/>
              <w:spacing w:line="292" w:lineRule="exact"/>
              <w:ind w:left="103"/>
              <w:rPr>
                <w:rFonts w:ascii="Arial" w:hAnsi="Arial" w:cs="Arial"/>
                <w:b/>
                <w:sz w:val="24"/>
                <w:szCs w:val="24"/>
              </w:rPr>
            </w:pPr>
            <w:r w:rsidRPr="007967B2">
              <w:rPr>
                <w:rFonts w:ascii="Arial" w:hAnsi="Arial" w:cs="Arial"/>
                <w:b/>
                <w:sz w:val="24"/>
                <w:szCs w:val="24"/>
              </w:rPr>
              <w:t>Overview</w:t>
            </w:r>
          </w:p>
        </w:tc>
      </w:tr>
      <w:tr w:rsidR="00036745" w:rsidRPr="007967B2" w:rsidTr="00401EA1">
        <w:trPr>
          <w:trHeight w:hRule="exact" w:val="1106"/>
        </w:trPr>
        <w:tc>
          <w:tcPr>
            <w:tcW w:w="906"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Scope and content</w:t>
            </w:r>
          </w:p>
        </w:tc>
        <w:tc>
          <w:tcPr>
            <w:tcW w:w="4094" w:type="pct"/>
          </w:tcPr>
          <w:p w:rsidR="00036745" w:rsidRPr="007967B2" w:rsidRDefault="00036745" w:rsidP="00401EA1">
            <w:pPr>
              <w:pStyle w:val="TableParagraph"/>
              <w:ind w:left="103" w:right="200"/>
              <w:rPr>
                <w:rFonts w:ascii="Arial" w:hAnsi="Arial" w:cs="Arial"/>
                <w:sz w:val="24"/>
                <w:szCs w:val="24"/>
              </w:rPr>
            </w:pPr>
            <w:r>
              <w:rPr>
                <w:rFonts w:ascii="Arial" w:hAnsi="Arial" w:cs="Arial"/>
                <w:sz w:val="24"/>
                <w:szCs w:val="24"/>
              </w:rPr>
              <w:t>The DPD will allocate site/sites to meet Mansfield District’s identified need for Gypsy and Traveller accommodation up to 2033.</w:t>
            </w:r>
          </w:p>
        </w:tc>
      </w:tr>
      <w:tr w:rsidR="00036745" w:rsidRPr="007967B2" w:rsidTr="00401EA1">
        <w:trPr>
          <w:trHeight w:hRule="exact" w:val="305"/>
        </w:trPr>
        <w:tc>
          <w:tcPr>
            <w:tcW w:w="906" w:type="pct"/>
          </w:tcPr>
          <w:p w:rsidR="00036745" w:rsidRPr="007967B2" w:rsidRDefault="00036745" w:rsidP="00401EA1">
            <w:pPr>
              <w:pStyle w:val="TableParagraph"/>
              <w:spacing w:before="2"/>
              <w:ind w:left="103"/>
              <w:rPr>
                <w:rFonts w:ascii="Arial" w:hAnsi="Arial" w:cs="Arial"/>
                <w:sz w:val="24"/>
                <w:szCs w:val="24"/>
              </w:rPr>
            </w:pPr>
            <w:r w:rsidRPr="007967B2">
              <w:rPr>
                <w:rFonts w:ascii="Arial" w:hAnsi="Arial" w:cs="Arial"/>
                <w:sz w:val="24"/>
                <w:szCs w:val="24"/>
              </w:rPr>
              <w:t>Geographical Area</w:t>
            </w:r>
          </w:p>
        </w:tc>
        <w:tc>
          <w:tcPr>
            <w:tcW w:w="4094" w:type="pct"/>
          </w:tcPr>
          <w:p w:rsidR="00036745" w:rsidRPr="007967B2" w:rsidRDefault="00036745" w:rsidP="00401EA1">
            <w:pPr>
              <w:pStyle w:val="TableParagraph"/>
              <w:spacing w:before="2"/>
              <w:ind w:left="103"/>
              <w:rPr>
                <w:rFonts w:ascii="Arial" w:hAnsi="Arial" w:cs="Arial"/>
                <w:sz w:val="24"/>
                <w:szCs w:val="24"/>
              </w:rPr>
            </w:pPr>
            <w:r w:rsidRPr="007967B2">
              <w:rPr>
                <w:rFonts w:ascii="Arial" w:hAnsi="Arial" w:cs="Arial"/>
                <w:sz w:val="24"/>
                <w:szCs w:val="24"/>
              </w:rPr>
              <w:t>District wide</w:t>
            </w:r>
          </w:p>
        </w:tc>
      </w:tr>
      <w:tr w:rsidR="00036745" w:rsidRPr="007967B2" w:rsidTr="00401EA1">
        <w:trPr>
          <w:trHeight w:hRule="exact" w:val="686"/>
        </w:trPr>
        <w:tc>
          <w:tcPr>
            <w:tcW w:w="906"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Chain of conformity</w:t>
            </w:r>
          </w:p>
        </w:tc>
        <w:tc>
          <w:tcPr>
            <w:tcW w:w="4094"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National Planning Policy Framework</w:t>
            </w:r>
          </w:p>
        </w:tc>
      </w:tr>
    </w:tbl>
    <w:p w:rsidR="00036745" w:rsidRDefault="00036745" w:rsidP="00036745">
      <w:pPr>
        <w:pStyle w:val="Heading1"/>
        <w:tabs>
          <w:tab w:val="left" w:pos="820"/>
          <w:tab w:val="left" w:pos="821"/>
        </w:tabs>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
        <w:gridCol w:w="2451"/>
        <w:gridCol w:w="1325"/>
        <w:gridCol w:w="4738"/>
      </w:tblGrid>
      <w:tr w:rsidR="00036745" w:rsidRPr="00FD7546" w:rsidTr="00401EA1">
        <w:trPr>
          <w:trHeight w:hRule="exact" w:val="286"/>
          <w:tblHeader/>
        </w:trPr>
        <w:tc>
          <w:tcPr>
            <w:tcW w:w="289" w:type="pct"/>
            <w:shd w:val="clear" w:color="auto" w:fill="95B3D7" w:themeFill="accent1" w:themeFillTint="99"/>
          </w:tcPr>
          <w:p w:rsidR="00036745" w:rsidRPr="00FD7546" w:rsidRDefault="00036745" w:rsidP="00401EA1">
            <w:pPr>
              <w:ind w:left="113" w:right="113"/>
              <w:rPr>
                <w:rFonts w:ascii="Arial" w:hAnsi="Arial" w:cs="Arial"/>
                <w:b/>
              </w:rPr>
            </w:pPr>
          </w:p>
        </w:tc>
        <w:tc>
          <w:tcPr>
            <w:tcW w:w="1356" w:type="pct"/>
            <w:shd w:val="clear" w:color="auto" w:fill="95B3D7" w:themeFill="accent1" w:themeFillTint="99"/>
          </w:tcPr>
          <w:p w:rsidR="00036745" w:rsidRPr="00FD7546" w:rsidRDefault="00036745" w:rsidP="00401EA1">
            <w:pPr>
              <w:ind w:left="113" w:right="113"/>
              <w:rPr>
                <w:rFonts w:ascii="Arial" w:hAnsi="Arial" w:cs="Arial"/>
                <w:b/>
              </w:rPr>
            </w:pPr>
            <w:r w:rsidRPr="00FD7546">
              <w:rPr>
                <w:rFonts w:ascii="Arial" w:hAnsi="Arial" w:cs="Arial"/>
                <w:b/>
              </w:rPr>
              <w:t>Stage</w:t>
            </w:r>
          </w:p>
        </w:tc>
        <w:tc>
          <w:tcPr>
            <w:tcW w:w="733" w:type="pct"/>
            <w:shd w:val="clear" w:color="auto" w:fill="95B3D7" w:themeFill="accent1" w:themeFillTint="99"/>
          </w:tcPr>
          <w:p w:rsidR="00036745" w:rsidRPr="00FD7546" w:rsidRDefault="00036745" w:rsidP="00401EA1">
            <w:pPr>
              <w:ind w:left="113" w:right="113"/>
              <w:rPr>
                <w:rFonts w:ascii="Arial" w:hAnsi="Arial" w:cs="Arial"/>
                <w:b/>
              </w:rPr>
            </w:pPr>
            <w:r w:rsidRPr="00FD7546">
              <w:rPr>
                <w:rFonts w:ascii="Arial" w:hAnsi="Arial" w:cs="Arial"/>
                <w:b/>
              </w:rPr>
              <w:t>Period</w:t>
            </w:r>
          </w:p>
        </w:tc>
        <w:tc>
          <w:tcPr>
            <w:tcW w:w="2622" w:type="pct"/>
            <w:shd w:val="clear" w:color="auto" w:fill="95B3D7" w:themeFill="accent1" w:themeFillTint="99"/>
          </w:tcPr>
          <w:p w:rsidR="00036745" w:rsidRPr="00FD7546" w:rsidRDefault="00036745" w:rsidP="00401EA1">
            <w:pPr>
              <w:ind w:left="113" w:right="113"/>
              <w:rPr>
                <w:rFonts w:ascii="Arial" w:hAnsi="Arial" w:cs="Arial"/>
                <w:b/>
              </w:rPr>
            </w:pPr>
            <w:r w:rsidRPr="00FD7546">
              <w:rPr>
                <w:rFonts w:ascii="Arial" w:hAnsi="Arial" w:cs="Arial"/>
                <w:b/>
              </w:rPr>
              <w:t>Progress/ Status</w:t>
            </w:r>
          </w:p>
        </w:tc>
      </w:tr>
      <w:tr w:rsidR="00036745" w:rsidRPr="00C84D74" w:rsidTr="00401EA1">
        <w:trPr>
          <w:trHeight w:hRule="exact" w:val="1986"/>
        </w:trPr>
        <w:tc>
          <w:tcPr>
            <w:tcW w:w="289" w:type="pct"/>
          </w:tcPr>
          <w:p w:rsidR="00036745" w:rsidRPr="00C84D74" w:rsidRDefault="00036745" w:rsidP="00401EA1">
            <w:pPr>
              <w:ind w:left="113" w:right="113"/>
              <w:rPr>
                <w:rFonts w:ascii="Arial" w:hAnsi="Arial" w:cs="Arial"/>
              </w:rPr>
            </w:pPr>
            <w:r w:rsidRPr="00644BF4">
              <w:rPr>
                <w:rFonts w:ascii="Arial" w:hAnsi="Arial" w:cs="Arial"/>
              </w:rPr>
              <w:t>1</w:t>
            </w:r>
          </w:p>
        </w:tc>
        <w:tc>
          <w:tcPr>
            <w:tcW w:w="1356" w:type="pct"/>
          </w:tcPr>
          <w:p w:rsidR="00036745" w:rsidRPr="00C84D74" w:rsidRDefault="00036745" w:rsidP="00401EA1">
            <w:pPr>
              <w:ind w:left="113" w:right="113"/>
              <w:rPr>
                <w:rFonts w:ascii="Arial" w:hAnsi="Arial" w:cs="Arial"/>
              </w:rPr>
            </w:pPr>
            <w:r>
              <w:rPr>
                <w:rFonts w:ascii="Arial" w:hAnsi="Arial" w:cs="Arial"/>
              </w:rPr>
              <w:t>SA Scoping Report Preparation and Consultation (statutory consultees)</w:t>
            </w:r>
          </w:p>
        </w:tc>
        <w:tc>
          <w:tcPr>
            <w:tcW w:w="733" w:type="pct"/>
          </w:tcPr>
          <w:p w:rsidR="00036745" w:rsidRPr="00C84D74" w:rsidRDefault="00036745" w:rsidP="00401EA1">
            <w:pPr>
              <w:ind w:left="113" w:right="113"/>
              <w:jc w:val="center"/>
              <w:rPr>
                <w:rFonts w:ascii="Arial" w:hAnsi="Arial" w:cs="Arial"/>
              </w:rPr>
            </w:pPr>
            <w:r>
              <w:rPr>
                <w:rFonts w:ascii="Arial" w:hAnsi="Arial" w:cs="Arial"/>
              </w:rPr>
              <w:t xml:space="preserve">Early Summer 2018 </w:t>
            </w:r>
          </w:p>
        </w:tc>
        <w:tc>
          <w:tcPr>
            <w:tcW w:w="2622" w:type="pct"/>
          </w:tcPr>
          <w:p w:rsidR="006C63BC" w:rsidRPr="006C63BC" w:rsidRDefault="006C63BC" w:rsidP="00401EA1">
            <w:pPr>
              <w:ind w:left="113" w:right="113"/>
              <w:rPr>
                <w:rFonts w:ascii="Arial" w:hAnsi="Arial" w:cs="Arial"/>
                <w:b/>
              </w:rPr>
            </w:pPr>
            <w:r w:rsidRPr="006C63BC">
              <w:rPr>
                <w:rFonts w:ascii="Arial" w:hAnsi="Arial" w:cs="Arial"/>
                <w:b/>
              </w:rPr>
              <w:t xml:space="preserve">Completed </w:t>
            </w:r>
          </w:p>
          <w:p w:rsidR="00036745" w:rsidRPr="00C84D74" w:rsidRDefault="00036745" w:rsidP="00631034">
            <w:pPr>
              <w:ind w:left="113" w:right="113"/>
              <w:rPr>
                <w:rFonts w:ascii="Arial" w:hAnsi="Arial" w:cs="Arial"/>
              </w:rPr>
            </w:pPr>
            <w:r>
              <w:rPr>
                <w:rFonts w:ascii="Arial" w:hAnsi="Arial" w:cs="Arial"/>
              </w:rPr>
              <w:t xml:space="preserve">The results of this </w:t>
            </w:r>
            <w:r w:rsidR="00331D94">
              <w:rPr>
                <w:rFonts w:ascii="Arial" w:hAnsi="Arial" w:cs="Arial"/>
              </w:rPr>
              <w:t>consultation fed</w:t>
            </w:r>
            <w:r w:rsidR="00631034">
              <w:rPr>
                <w:rFonts w:ascii="Arial" w:hAnsi="Arial" w:cs="Arial"/>
              </w:rPr>
              <w:t xml:space="preserve"> </w:t>
            </w:r>
            <w:r>
              <w:rPr>
                <w:rFonts w:ascii="Arial" w:hAnsi="Arial" w:cs="Arial"/>
              </w:rPr>
              <w:t>into the regulation 18 consultation.</w:t>
            </w:r>
          </w:p>
        </w:tc>
      </w:tr>
      <w:tr w:rsidR="00036745" w:rsidRPr="00B66CEE" w:rsidTr="00401EA1">
        <w:trPr>
          <w:trHeight w:hRule="exact" w:val="1986"/>
        </w:trPr>
        <w:tc>
          <w:tcPr>
            <w:tcW w:w="289" w:type="pct"/>
          </w:tcPr>
          <w:p w:rsidR="00036745" w:rsidRDefault="00036745" w:rsidP="00401EA1">
            <w:pPr>
              <w:ind w:left="113" w:right="113"/>
              <w:rPr>
                <w:rFonts w:ascii="Arial" w:hAnsi="Arial" w:cs="Arial"/>
              </w:rPr>
            </w:pPr>
            <w:r>
              <w:rPr>
                <w:rFonts w:ascii="Arial" w:hAnsi="Arial" w:cs="Arial"/>
              </w:rPr>
              <w:t>2</w:t>
            </w:r>
          </w:p>
        </w:tc>
        <w:tc>
          <w:tcPr>
            <w:tcW w:w="1356" w:type="pct"/>
          </w:tcPr>
          <w:p w:rsidR="00036745" w:rsidRDefault="00036745" w:rsidP="00401EA1">
            <w:pPr>
              <w:ind w:left="113" w:right="113"/>
              <w:rPr>
                <w:rFonts w:ascii="Arial" w:hAnsi="Arial" w:cs="Arial"/>
              </w:rPr>
            </w:pPr>
            <w:r w:rsidRPr="00C84D74">
              <w:rPr>
                <w:rFonts w:ascii="Arial" w:hAnsi="Arial" w:cs="Arial"/>
              </w:rPr>
              <w:t>Consultation on Local Plan Scoping Report</w:t>
            </w:r>
          </w:p>
          <w:p w:rsidR="00036745" w:rsidRDefault="00036745" w:rsidP="00401EA1">
            <w:pPr>
              <w:ind w:left="113" w:right="113"/>
              <w:rPr>
                <w:rFonts w:ascii="Arial" w:hAnsi="Arial" w:cs="Arial"/>
              </w:rPr>
            </w:pPr>
          </w:p>
          <w:p w:rsidR="00036745" w:rsidRPr="00C84D74" w:rsidRDefault="00036745" w:rsidP="00401EA1">
            <w:pPr>
              <w:ind w:left="113" w:right="113"/>
              <w:rPr>
                <w:rFonts w:ascii="Arial" w:hAnsi="Arial" w:cs="Arial"/>
              </w:rPr>
            </w:pPr>
            <w:r>
              <w:rPr>
                <w:rFonts w:ascii="Arial" w:hAnsi="Arial" w:cs="Arial"/>
              </w:rPr>
              <w:t>Gypsy and Traveller “Call for Sites” Consultation</w:t>
            </w:r>
          </w:p>
        </w:tc>
        <w:tc>
          <w:tcPr>
            <w:tcW w:w="733" w:type="pct"/>
          </w:tcPr>
          <w:p w:rsidR="00036745" w:rsidRDefault="00036745" w:rsidP="00401EA1">
            <w:pPr>
              <w:ind w:left="113" w:right="113"/>
              <w:jc w:val="center"/>
              <w:rPr>
                <w:rFonts w:ascii="Arial" w:hAnsi="Arial" w:cs="Arial"/>
              </w:rPr>
            </w:pPr>
            <w:r>
              <w:rPr>
                <w:rFonts w:ascii="Arial" w:hAnsi="Arial" w:cs="Arial"/>
              </w:rPr>
              <w:t>Mid – late Summer 2018</w:t>
            </w:r>
          </w:p>
        </w:tc>
        <w:tc>
          <w:tcPr>
            <w:tcW w:w="2622" w:type="pct"/>
          </w:tcPr>
          <w:p w:rsidR="006C63BC" w:rsidRPr="006C63BC" w:rsidRDefault="006C63BC" w:rsidP="00401EA1">
            <w:pPr>
              <w:ind w:left="113" w:right="113"/>
              <w:rPr>
                <w:rFonts w:ascii="Arial" w:hAnsi="Arial" w:cs="Arial"/>
                <w:b/>
              </w:rPr>
            </w:pPr>
            <w:r w:rsidRPr="006C63BC">
              <w:rPr>
                <w:rFonts w:ascii="Arial" w:hAnsi="Arial" w:cs="Arial"/>
                <w:b/>
              </w:rPr>
              <w:t xml:space="preserve">Completed </w:t>
            </w:r>
          </w:p>
          <w:p w:rsidR="000E0412" w:rsidRDefault="000E0412" w:rsidP="00631034">
            <w:pPr>
              <w:ind w:left="113" w:right="113"/>
              <w:rPr>
                <w:rFonts w:ascii="Arial" w:hAnsi="Arial" w:cs="Arial"/>
              </w:rPr>
            </w:pPr>
          </w:p>
          <w:p w:rsidR="00036745" w:rsidRPr="00B66CEE" w:rsidRDefault="00331D94" w:rsidP="00631034">
            <w:pPr>
              <w:ind w:left="113" w:right="113"/>
              <w:rPr>
                <w:rFonts w:ascii="Arial" w:hAnsi="Arial" w:cs="Arial"/>
              </w:rPr>
            </w:pPr>
            <w:r w:rsidRPr="00B66CEE">
              <w:rPr>
                <w:rFonts w:ascii="Arial" w:hAnsi="Arial" w:cs="Arial"/>
              </w:rPr>
              <w:t xml:space="preserve">We </w:t>
            </w:r>
            <w:r>
              <w:rPr>
                <w:rFonts w:ascii="Arial" w:hAnsi="Arial" w:cs="Arial"/>
              </w:rPr>
              <w:t>carried</w:t>
            </w:r>
            <w:r w:rsidR="00631034">
              <w:rPr>
                <w:rFonts w:ascii="Arial" w:hAnsi="Arial" w:cs="Arial"/>
              </w:rPr>
              <w:t xml:space="preserve"> </w:t>
            </w:r>
            <w:r w:rsidR="00036745" w:rsidRPr="00B66CEE">
              <w:rPr>
                <w:rFonts w:ascii="Arial" w:hAnsi="Arial" w:cs="Arial"/>
              </w:rPr>
              <w:t>out a call for Gypsy and Traveller sites and carry out the initial Regulation 18 consultation on what the Gypsy and Traveller DPD ought to contain</w:t>
            </w:r>
            <w:r w:rsidR="00036745">
              <w:rPr>
                <w:rFonts w:ascii="Arial" w:hAnsi="Arial" w:cs="Arial"/>
              </w:rPr>
              <w:t>, following the SA Scoping Report consultation.</w:t>
            </w:r>
          </w:p>
        </w:tc>
      </w:tr>
      <w:tr w:rsidR="00036745" w:rsidRPr="00C84D74" w:rsidTr="00401EA1">
        <w:trPr>
          <w:trHeight w:hRule="exact" w:val="2284"/>
        </w:trPr>
        <w:tc>
          <w:tcPr>
            <w:tcW w:w="289" w:type="pct"/>
          </w:tcPr>
          <w:p w:rsidR="00036745" w:rsidRPr="00C84D74" w:rsidRDefault="00036745" w:rsidP="00401EA1">
            <w:pPr>
              <w:ind w:left="113" w:right="113"/>
              <w:rPr>
                <w:rFonts w:ascii="Arial" w:hAnsi="Arial" w:cs="Arial"/>
              </w:rPr>
            </w:pPr>
            <w:r>
              <w:rPr>
                <w:rFonts w:ascii="Arial" w:hAnsi="Arial" w:cs="Arial"/>
              </w:rPr>
              <w:t>3</w:t>
            </w:r>
          </w:p>
        </w:tc>
        <w:tc>
          <w:tcPr>
            <w:tcW w:w="1356" w:type="pct"/>
          </w:tcPr>
          <w:p w:rsidR="00036745" w:rsidRPr="00C84D74" w:rsidRDefault="00036745" w:rsidP="00401EA1">
            <w:pPr>
              <w:ind w:left="113" w:right="113"/>
              <w:rPr>
                <w:rFonts w:ascii="Arial" w:hAnsi="Arial" w:cs="Arial"/>
              </w:rPr>
            </w:pPr>
            <w:r>
              <w:rPr>
                <w:rFonts w:ascii="Arial" w:hAnsi="Arial" w:cs="Arial"/>
              </w:rPr>
              <w:t xml:space="preserve">Prepare Site Options </w:t>
            </w:r>
          </w:p>
        </w:tc>
        <w:tc>
          <w:tcPr>
            <w:tcW w:w="733" w:type="pct"/>
          </w:tcPr>
          <w:p w:rsidR="00036745" w:rsidRPr="00C84D74" w:rsidRDefault="00036745" w:rsidP="00401EA1">
            <w:pPr>
              <w:ind w:left="113" w:right="113"/>
              <w:jc w:val="center"/>
              <w:rPr>
                <w:rFonts w:ascii="Arial" w:hAnsi="Arial" w:cs="Arial"/>
              </w:rPr>
            </w:pPr>
            <w:r w:rsidRPr="00C84D74">
              <w:rPr>
                <w:rFonts w:ascii="Arial" w:hAnsi="Arial" w:cs="Arial"/>
              </w:rPr>
              <w:t xml:space="preserve">Ongoing </w:t>
            </w:r>
            <w:r>
              <w:rPr>
                <w:rFonts w:ascii="Arial" w:hAnsi="Arial" w:cs="Arial"/>
              </w:rPr>
              <w:t xml:space="preserve">from Summer 2018 to Spring 2019 </w:t>
            </w:r>
          </w:p>
        </w:tc>
        <w:tc>
          <w:tcPr>
            <w:tcW w:w="2622" w:type="pct"/>
          </w:tcPr>
          <w:p w:rsidR="00036745" w:rsidRPr="00C84D74" w:rsidRDefault="00036745" w:rsidP="00401EA1">
            <w:pPr>
              <w:ind w:left="113" w:right="113"/>
              <w:rPr>
                <w:rFonts w:ascii="Arial" w:hAnsi="Arial" w:cs="Arial"/>
              </w:rPr>
            </w:pPr>
            <w:r>
              <w:rPr>
                <w:rFonts w:ascii="Arial" w:hAnsi="Arial" w:cs="Arial"/>
              </w:rPr>
              <w:t xml:space="preserve">During this period we will be agreeing the site selection methodology, preparing the SA draft site selections, and draft viability appraisal. If there are no available sites, the Council look consider the need to </w:t>
            </w:r>
            <w:r w:rsidR="00AA18DE">
              <w:rPr>
                <w:rFonts w:ascii="Arial" w:hAnsi="Arial" w:cs="Arial"/>
              </w:rPr>
              <w:t xml:space="preserve">use its powers to purchase </w:t>
            </w:r>
            <w:r>
              <w:rPr>
                <w:rFonts w:ascii="Arial" w:hAnsi="Arial" w:cs="Arial"/>
              </w:rPr>
              <w:t xml:space="preserve">a site/s at this stage. </w:t>
            </w:r>
          </w:p>
          <w:p w:rsidR="00036745" w:rsidRPr="00C84D74" w:rsidRDefault="00036745" w:rsidP="00401EA1">
            <w:pPr>
              <w:ind w:left="113" w:right="113"/>
              <w:rPr>
                <w:rFonts w:ascii="Arial" w:hAnsi="Arial" w:cs="Arial"/>
              </w:rPr>
            </w:pPr>
          </w:p>
        </w:tc>
      </w:tr>
      <w:tr w:rsidR="00036745" w:rsidTr="00401EA1">
        <w:trPr>
          <w:trHeight w:hRule="exact" w:val="1112"/>
        </w:trPr>
        <w:tc>
          <w:tcPr>
            <w:tcW w:w="289" w:type="pct"/>
          </w:tcPr>
          <w:p w:rsidR="00036745" w:rsidRPr="00C84D74" w:rsidRDefault="00036745" w:rsidP="00401EA1">
            <w:pPr>
              <w:ind w:left="113" w:right="113"/>
              <w:rPr>
                <w:rFonts w:ascii="Arial" w:hAnsi="Arial" w:cs="Arial"/>
              </w:rPr>
            </w:pPr>
            <w:r>
              <w:rPr>
                <w:rFonts w:ascii="Arial" w:hAnsi="Arial" w:cs="Arial"/>
              </w:rPr>
              <w:t>4</w:t>
            </w:r>
          </w:p>
        </w:tc>
        <w:tc>
          <w:tcPr>
            <w:tcW w:w="1356" w:type="pct"/>
          </w:tcPr>
          <w:p w:rsidR="00036745" w:rsidRPr="00B6665F" w:rsidRDefault="00036745" w:rsidP="00401EA1">
            <w:pPr>
              <w:ind w:left="113" w:right="113"/>
              <w:rPr>
                <w:rFonts w:ascii="Arial" w:hAnsi="Arial" w:cs="Arial"/>
              </w:rPr>
            </w:pPr>
            <w:r w:rsidRPr="00B6665F">
              <w:rPr>
                <w:rFonts w:ascii="Arial" w:hAnsi="Arial" w:cs="Arial"/>
              </w:rPr>
              <w:t>SA of Preferred Sites</w:t>
            </w:r>
          </w:p>
        </w:tc>
        <w:tc>
          <w:tcPr>
            <w:tcW w:w="733" w:type="pct"/>
          </w:tcPr>
          <w:p w:rsidR="00036745" w:rsidRPr="00B6665F" w:rsidRDefault="00036745" w:rsidP="00401EA1">
            <w:pPr>
              <w:ind w:left="113" w:right="113"/>
              <w:jc w:val="center"/>
              <w:rPr>
                <w:rFonts w:ascii="Arial" w:hAnsi="Arial" w:cs="Arial"/>
              </w:rPr>
            </w:pPr>
            <w:r w:rsidRPr="00B6665F">
              <w:rPr>
                <w:rFonts w:ascii="Arial" w:hAnsi="Arial" w:cs="Arial"/>
              </w:rPr>
              <w:t>Autumn 2018/ Spring 2019</w:t>
            </w:r>
          </w:p>
        </w:tc>
        <w:tc>
          <w:tcPr>
            <w:tcW w:w="2622" w:type="pct"/>
          </w:tcPr>
          <w:p w:rsidR="00036745" w:rsidRPr="00B6665F" w:rsidRDefault="00036745" w:rsidP="00401EA1">
            <w:pPr>
              <w:ind w:left="113" w:right="113"/>
              <w:rPr>
                <w:rFonts w:ascii="Arial" w:hAnsi="Arial" w:cs="Arial"/>
              </w:rPr>
            </w:pPr>
            <w:r w:rsidRPr="00B6665F">
              <w:rPr>
                <w:rFonts w:ascii="Arial" w:hAnsi="Arial" w:cs="Arial"/>
              </w:rPr>
              <w:t xml:space="preserve">During this time the Preferred Sites will be assessed through the SA, HRA and EqIA to support the DPD. These will inform the consultation draft document. </w:t>
            </w:r>
          </w:p>
        </w:tc>
      </w:tr>
      <w:tr w:rsidR="00036745" w:rsidRPr="00C84D74" w:rsidTr="00401EA1">
        <w:trPr>
          <w:trHeight w:hRule="exact" w:val="1139"/>
        </w:trPr>
        <w:tc>
          <w:tcPr>
            <w:tcW w:w="289" w:type="pct"/>
          </w:tcPr>
          <w:p w:rsidR="00036745" w:rsidRPr="00C84D74" w:rsidRDefault="00036745" w:rsidP="00401EA1">
            <w:pPr>
              <w:ind w:left="113" w:right="113"/>
              <w:rPr>
                <w:rFonts w:ascii="Arial" w:hAnsi="Arial" w:cs="Arial"/>
              </w:rPr>
            </w:pPr>
            <w:r>
              <w:rPr>
                <w:rFonts w:ascii="Arial" w:hAnsi="Arial" w:cs="Arial"/>
              </w:rPr>
              <w:t>5</w:t>
            </w:r>
          </w:p>
        </w:tc>
        <w:tc>
          <w:tcPr>
            <w:tcW w:w="1356" w:type="pct"/>
          </w:tcPr>
          <w:p w:rsidR="00036745" w:rsidRPr="00C84D74" w:rsidRDefault="00036745" w:rsidP="00401EA1">
            <w:pPr>
              <w:ind w:left="113" w:right="113"/>
              <w:rPr>
                <w:rFonts w:ascii="Arial" w:hAnsi="Arial" w:cs="Arial"/>
              </w:rPr>
            </w:pPr>
            <w:r>
              <w:rPr>
                <w:rFonts w:ascii="Arial" w:hAnsi="Arial" w:cs="Arial"/>
              </w:rPr>
              <w:t xml:space="preserve">Gypsy and Traveller Preferred Site Consultation  </w:t>
            </w:r>
          </w:p>
        </w:tc>
        <w:tc>
          <w:tcPr>
            <w:tcW w:w="733" w:type="pct"/>
          </w:tcPr>
          <w:p w:rsidR="00036745" w:rsidRPr="00C84D74" w:rsidRDefault="006C63BC" w:rsidP="00401EA1">
            <w:pPr>
              <w:ind w:left="113" w:right="113"/>
              <w:jc w:val="center"/>
              <w:rPr>
                <w:rFonts w:ascii="Arial" w:hAnsi="Arial" w:cs="Arial"/>
              </w:rPr>
            </w:pPr>
            <w:r>
              <w:rPr>
                <w:rFonts w:ascii="Arial" w:hAnsi="Arial" w:cs="Arial"/>
              </w:rPr>
              <w:t xml:space="preserve">Summer </w:t>
            </w:r>
            <w:r w:rsidR="00036745">
              <w:rPr>
                <w:rFonts w:ascii="Arial" w:hAnsi="Arial" w:cs="Arial"/>
              </w:rPr>
              <w:t xml:space="preserve">2019 </w:t>
            </w:r>
          </w:p>
        </w:tc>
        <w:tc>
          <w:tcPr>
            <w:tcW w:w="2622" w:type="pct"/>
          </w:tcPr>
          <w:p w:rsidR="00036745" w:rsidRPr="00C84D74" w:rsidRDefault="00036745" w:rsidP="0066175A">
            <w:pPr>
              <w:ind w:left="113" w:right="113"/>
              <w:rPr>
                <w:rFonts w:ascii="Arial" w:hAnsi="Arial" w:cs="Arial"/>
              </w:rPr>
            </w:pPr>
            <w:r>
              <w:rPr>
                <w:rFonts w:ascii="Arial" w:hAnsi="Arial" w:cs="Arial"/>
              </w:rPr>
              <w:t>We will consult on the Pref</w:t>
            </w:r>
            <w:r w:rsidR="0066175A">
              <w:rPr>
                <w:rFonts w:ascii="Arial" w:hAnsi="Arial" w:cs="Arial"/>
              </w:rPr>
              <w:t>erred Gypsy and Traveller Sites.</w:t>
            </w:r>
          </w:p>
        </w:tc>
      </w:tr>
      <w:tr w:rsidR="00036745" w:rsidRPr="00C84D74" w:rsidTr="00401EA1">
        <w:trPr>
          <w:trHeight w:hRule="exact" w:val="2836"/>
        </w:trPr>
        <w:tc>
          <w:tcPr>
            <w:tcW w:w="289" w:type="pct"/>
          </w:tcPr>
          <w:p w:rsidR="00036745" w:rsidRPr="00C84D74" w:rsidRDefault="00036745" w:rsidP="00401EA1">
            <w:pPr>
              <w:ind w:left="113" w:right="113"/>
              <w:rPr>
                <w:rFonts w:ascii="Arial" w:hAnsi="Arial" w:cs="Arial"/>
              </w:rPr>
            </w:pPr>
            <w:r>
              <w:rPr>
                <w:rFonts w:ascii="Arial" w:hAnsi="Arial" w:cs="Arial"/>
              </w:rPr>
              <w:t>6</w:t>
            </w:r>
          </w:p>
        </w:tc>
        <w:tc>
          <w:tcPr>
            <w:tcW w:w="1356" w:type="pct"/>
          </w:tcPr>
          <w:p w:rsidR="00036745" w:rsidRPr="00C84D74" w:rsidRDefault="00036745" w:rsidP="00401EA1">
            <w:pPr>
              <w:ind w:left="113" w:right="113"/>
              <w:rPr>
                <w:rFonts w:ascii="Arial" w:hAnsi="Arial" w:cs="Arial"/>
              </w:rPr>
            </w:pPr>
            <w:r>
              <w:rPr>
                <w:rFonts w:ascii="Arial" w:hAnsi="Arial" w:cs="Arial"/>
              </w:rPr>
              <w:t>Prepare Submission draft of the Gypsy and Traveller DPD.</w:t>
            </w:r>
          </w:p>
        </w:tc>
        <w:tc>
          <w:tcPr>
            <w:tcW w:w="733" w:type="pct"/>
          </w:tcPr>
          <w:p w:rsidR="00036745" w:rsidRPr="00C84D74" w:rsidRDefault="006C63BC" w:rsidP="00401EA1">
            <w:pPr>
              <w:ind w:left="113" w:right="113"/>
              <w:jc w:val="center"/>
              <w:rPr>
                <w:rFonts w:ascii="Arial" w:hAnsi="Arial" w:cs="Arial"/>
              </w:rPr>
            </w:pPr>
            <w:r>
              <w:rPr>
                <w:rFonts w:ascii="Arial" w:hAnsi="Arial" w:cs="Arial"/>
              </w:rPr>
              <w:t>Autumn</w:t>
            </w:r>
            <w:r w:rsidR="00036745">
              <w:rPr>
                <w:rFonts w:ascii="Arial" w:hAnsi="Arial" w:cs="Arial"/>
              </w:rPr>
              <w:t xml:space="preserve"> 2019</w:t>
            </w:r>
          </w:p>
        </w:tc>
        <w:tc>
          <w:tcPr>
            <w:tcW w:w="2622" w:type="pct"/>
          </w:tcPr>
          <w:p w:rsidR="00036745" w:rsidRDefault="00036745" w:rsidP="00401EA1">
            <w:pPr>
              <w:ind w:left="113" w:right="113"/>
              <w:rPr>
                <w:rFonts w:ascii="Arial" w:hAnsi="Arial" w:cs="Arial"/>
              </w:rPr>
            </w:pPr>
            <w:r>
              <w:rPr>
                <w:rFonts w:ascii="Arial" w:hAnsi="Arial" w:cs="Arial"/>
              </w:rPr>
              <w:t>We will be drafting the final document having taken account of the representations received to the Regulation 18 consultation.</w:t>
            </w:r>
          </w:p>
          <w:p w:rsidR="00036745" w:rsidRPr="00C84D74" w:rsidRDefault="00036745" w:rsidP="00401EA1">
            <w:pPr>
              <w:ind w:left="113" w:right="113"/>
              <w:rPr>
                <w:rFonts w:ascii="Arial" w:hAnsi="Arial" w:cs="Arial"/>
              </w:rPr>
            </w:pPr>
          </w:p>
        </w:tc>
      </w:tr>
      <w:tr w:rsidR="00036745" w:rsidRPr="00C84D74" w:rsidTr="000E0412">
        <w:trPr>
          <w:trHeight w:hRule="exact" w:val="1712"/>
        </w:trPr>
        <w:tc>
          <w:tcPr>
            <w:tcW w:w="289" w:type="pct"/>
          </w:tcPr>
          <w:p w:rsidR="00036745" w:rsidRDefault="00036745" w:rsidP="00401EA1">
            <w:pPr>
              <w:ind w:left="113" w:right="113"/>
              <w:rPr>
                <w:rFonts w:ascii="Arial" w:hAnsi="Arial" w:cs="Arial"/>
              </w:rPr>
            </w:pPr>
            <w:r>
              <w:rPr>
                <w:rFonts w:ascii="Arial" w:hAnsi="Arial" w:cs="Arial"/>
              </w:rPr>
              <w:t>7</w:t>
            </w:r>
          </w:p>
        </w:tc>
        <w:tc>
          <w:tcPr>
            <w:tcW w:w="1356" w:type="pct"/>
          </w:tcPr>
          <w:p w:rsidR="00036745" w:rsidRPr="00C84D74" w:rsidRDefault="00036745" w:rsidP="00401EA1">
            <w:pPr>
              <w:ind w:left="113" w:right="113"/>
              <w:rPr>
                <w:rFonts w:ascii="Arial" w:hAnsi="Arial" w:cs="Arial"/>
              </w:rPr>
            </w:pPr>
            <w:r>
              <w:rPr>
                <w:rFonts w:ascii="Arial" w:hAnsi="Arial" w:cs="Arial"/>
              </w:rPr>
              <w:t xml:space="preserve">Consultation on the draft Gypsy and Traveller DPD- Regulation 19 </w:t>
            </w:r>
          </w:p>
        </w:tc>
        <w:tc>
          <w:tcPr>
            <w:tcW w:w="733" w:type="pct"/>
          </w:tcPr>
          <w:p w:rsidR="00036745" w:rsidRPr="00C84D74" w:rsidRDefault="006C63BC" w:rsidP="00401EA1">
            <w:pPr>
              <w:ind w:left="113" w:right="113"/>
              <w:jc w:val="center"/>
              <w:rPr>
                <w:rFonts w:ascii="Arial" w:hAnsi="Arial" w:cs="Arial"/>
              </w:rPr>
            </w:pPr>
            <w:r>
              <w:rPr>
                <w:rFonts w:ascii="Arial" w:hAnsi="Arial" w:cs="Arial"/>
              </w:rPr>
              <w:t xml:space="preserve">Winter </w:t>
            </w:r>
            <w:r w:rsidR="00036745">
              <w:rPr>
                <w:rFonts w:ascii="Arial" w:hAnsi="Arial" w:cs="Arial"/>
              </w:rPr>
              <w:t xml:space="preserve"> 2019</w:t>
            </w:r>
          </w:p>
        </w:tc>
        <w:tc>
          <w:tcPr>
            <w:tcW w:w="2622" w:type="pct"/>
          </w:tcPr>
          <w:p w:rsidR="00036745" w:rsidRPr="00C84D74" w:rsidRDefault="00036745" w:rsidP="00401EA1">
            <w:pPr>
              <w:ind w:left="113" w:right="113"/>
              <w:rPr>
                <w:rFonts w:ascii="Arial" w:hAnsi="Arial" w:cs="Arial"/>
                <w:b/>
              </w:rPr>
            </w:pPr>
            <w:r w:rsidRPr="00C84D74">
              <w:rPr>
                <w:rFonts w:ascii="Arial" w:hAnsi="Arial" w:cs="Arial"/>
              </w:rPr>
              <w:t>We will ask for your</w:t>
            </w:r>
            <w:r>
              <w:rPr>
                <w:rFonts w:ascii="Arial" w:hAnsi="Arial" w:cs="Arial"/>
              </w:rPr>
              <w:t xml:space="preserve"> views on whether the DPD</w:t>
            </w:r>
            <w:r w:rsidRPr="00C84D74">
              <w:rPr>
                <w:rFonts w:ascii="Arial" w:hAnsi="Arial" w:cs="Arial"/>
              </w:rPr>
              <w:t xml:space="preserve"> meets the government’s tests of soundness, over a 6 week period. Comments received will be provided to the Inspector when the Local Plan is submitted for examination.</w:t>
            </w:r>
          </w:p>
        </w:tc>
      </w:tr>
      <w:tr w:rsidR="00036745" w:rsidRPr="00C84D74" w:rsidTr="00401EA1">
        <w:trPr>
          <w:trHeight w:hRule="exact" w:val="1279"/>
        </w:trPr>
        <w:tc>
          <w:tcPr>
            <w:tcW w:w="289" w:type="pct"/>
          </w:tcPr>
          <w:p w:rsidR="00036745" w:rsidRPr="00C84D74" w:rsidRDefault="00036745" w:rsidP="00401EA1">
            <w:pPr>
              <w:ind w:left="113" w:right="113"/>
              <w:rPr>
                <w:rFonts w:ascii="Arial" w:hAnsi="Arial" w:cs="Arial"/>
              </w:rPr>
            </w:pPr>
            <w:r>
              <w:rPr>
                <w:rFonts w:ascii="Arial" w:hAnsi="Arial" w:cs="Arial"/>
              </w:rPr>
              <w:t>8</w:t>
            </w:r>
          </w:p>
        </w:tc>
        <w:tc>
          <w:tcPr>
            <w:tcW w:w="1356" w:type="pct"/>
          </w:tcPr>
          <w:p w:rsidR="00036745" w:rsidRPr="00C84D74" w:rsidRDefault="00036745" w:rsidP="00401EA1">
            <w:pPr>
              <w:ind w:left="113" w:right="113"/>
              <w:rPr>
                <w:rFonts w:ascii="Arial" w:hAnsi="Arial" w:cs="Arial"/>
              </w:rPr>
            </w:pPr>
            <w:r w:rsidRPr="00C84D74">
              <w:rPr>
                <w:rFonts w:ascii="Arial" w:hAnsi="Arial" w:cs="Arial"/>
              </w:rPr>
              <w:t>Submission Local Plan</w:t>
            </w:r>
          </w:p>
        </w:tc>
        <w:tc>
          <w:tcPr>
            <w:tcW w:w="733" w:type="pct"/>
          </w:tcPr>
          <w:p w:rsidR="00036745" w:rsidRPr="00C84D74" w:rsidRDefault="006C63BC" w:rsidP="00401EA1">
            <w:pPr>
              <w:ind w:left="113" w:right="113"/>
              <w:jc w:val="center"/>
              <w:rPr>
                <w:rFonts w:ascii="Arial" w:hAnsi="Arial" w:cs="Arial"/>
              </w:rPr>
            </w:pPr>
            <w:r>
              <w:rPr>
                <w:rFonts w:ascii="Arial" w:hAnsi="Arial" w:cs="Arial"/>
              </w:rPr>
              <w:t>Early  2020</w:t>
            </w:r>
          </w:p>
        </w:tc>
        <w:tc>
          <w:tcPr>
            <w:tcW w:w="2622" w:type="pct"/>
          </w:tcPr>
          <w:p w:rsidR="00036745" w:rsidRPr="00C84D74" w:rsidRDefault="00036745" w:rsidP="00401EA1">
            <w:pPr>
              <w:ind w:left="113" w:right="113"/>
              <w:rPr>
                <w:rFonts w:ascii="Arial" w:hAnsi="Arial" w:cs="Arial"/>
              </w:rPr>
            </w:pPr>
            <w:r w:rsidRPr="00C84D74">
              <w:rPr>
                <w:rFonts w:ascii="Arial" w:hAnsi="Arial" w:cs="Arial"/>
              </w:rPr>
              <w:t>We w</w:t>
            </w:r>
            <w:r>
              <w:rPr>
                <w:rFonts w:ascii="Arial" w:hAnsi="Arial" w:cs="Arial"/>
              </w:rPr>
              <w:t>ill be submitting the DPD</w:t>
            </w:r>
            <w:r w:rsidRPr="00C84D74">
              <w:rPr>
                <w:rFonts w:ascii="Arial" w:hAnsi="Arial" w:cs="Arial"/>
              </w:rPr>
              <w:t xml:space="preserve"> to the Secretary of State to be examined by an</w:t>
            </w:r>
            <w:r>
              <w:rPr>
                <w:rFonts w:ascii="Arial" w:hAnsi="Arial" w:cs="Arial"/>
              </w:rPr>
              <w:t xml:space="preserve"> Independent Inspector</w:t>
            </w:r>
          </w:p>
        </w:tc>
      </w:tr>
    </w:tbl>
    <w:p w:rsidR="00036745" w:rsidRDefault="00036745" w:rsidP="00036745">
      <w:pPr>
        <w:pStyle w:val="Heading1"/>
        <w:tabs>
          <w:tab w:val="left" w:pos="820"/>
          <w:tab w:val="left" w:pos="821"/>
        </w:tabs>
        <w:rPr>
          <w:rFonts w:ascii="Arial" w:hAnsi="Arial" w:cs="Arial"/>
          <w:sz w:val="24"/>
          <w:szCs w:val="24"/>
        </w:rPr>
      </w:pPr>
    </w:p>
    <w:p w:rsidR="00036745" w:rsidRPr="00571CFF" w:rsidRDefault="00036745" w:rsidP="00036745">
      <w:pPr>
        <w:pStyle w:val="ListParagraph"/>
        <w:spacing w:before="11"/>
        <w:ind w:left="851" w:right="126" w:firstLine="0"/>
        <w:rPr>
          <w:rFonts w:ascii="Arial" w:hAnsi="Arial" w:cs="Arial"/>
          <w:b/>
          <w:sz w:val="24"/>
          <w:szCs w:val="24"/>
        </w:rPr>
      </w:pPr>
      <w:r w:rsidRPr="00571CFF">
        <w:rPr>
          <w:rFonts w:ascii="Arial" w:hAnsi="Arial" w:cs="Arial"/>
          <w:b/>
          <w:sz w:val="24"/>
          <w:szCs w:val="24"/>
        </w:rPr>
        <w:t>C-Warsop Parish Neighbourhood Development Plan</w:t>
      </w:r>
    </w:p>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BodyText"/>
        <w:ind w:left="851" w:right="117"/>
        <w:jc w:val="both"/>
        <w:rPr>
          <w:rFonts w:ascii="Arial" w:hAnsi="Arial" w:cs="Arial"/>
        </w:rPr>
      </w:pPr>
      <w:r w:rsidRPr="007967B2">
        <w:rPr>
          <w:rFonts w:ascii="Arial" w:hAnsi="Arial" w:cs="Arial"/>
        </w:rPr>
        <w:t>Since April 2012, local communities have been able to produce Neighbourhood Plans for their local areas, putting in place planning policies for the future development and growth of the neighbourhood. Similar to a local plan, it can contain a vision, aims, planning policies, proposals for improving an area or providing new facilities, or allocation of key sites for specific kinds of development. A neighbourhood plan will be subject to examination and referendum. Where they are brought into force, they will form part of the development plan. This statutory status gives neighbourhood plans more weight than other community documents such as parish plans, community plans and village design statements.</w:t>
      </w:r>
    </w:p>
    <w:p w:rsidR="00036745" w:rsidRPr="007967B2" w:rsidRDefault="00036745" w:rsidP="00036745">
      <w:pPr>
        <w:pStyle w:val="BodyText"/>
        <w:ind w:left="820" w:right="117"/>
        <w:jc w:val="both"/>
        <w:rPr>
          <w:rFonts w:ascii="Arial" w:hAnsi="Arial" w:cs="Arial"/>
        </w:rPr>
      </w:pPr>
    </w:p>
    <w:p w:rsidR="00036745" w:rsidRPr="007967B2" w:rsidRDefault="00036745" w:rsidP="00036745">
      <w:pPr>
        <w:pStyle w:val="BodyText"/>
        <w:ind w:left="820" w:right="117"/>
        <w:jc w:val="both"/>
        <w:rPr>
          <w:rFonts w:ascii="Arial" w:hAnsi="Arial" w:cs="Arial"/>
        </w:rPr>
      </w:pPr>
      <w:r w:rsidRPr="007967B2">
        <w:rPr>
          <w:rFonts w:ascii="Arial" w:hAnsi="Arial" w:cs="Arial"/>
        </w:rPr>
        <w:t>Currently there is one Neighbourhood Development Plan under preparation in the District. The Warsop Parish NDP is being prepared by Warsop Parish Council.</w:t>
      </w:r>
    </w:p>
    <w:p w:rsidR="00036745" w:rsidRPr="007967B2" w:rsidRDefault="00036745" w:rsidP="00036745">
      <w:pPr>
        <w:pStyle w:val="Heading1"/>
        <w:tabs>
          <w:tab w:val="left" w:pos="820"/>
          <w:tab w:val="left" w:pos="821"/>
        </w:tabs>
        <w:rPr>
          <w:rFonts w:ascii="Arial" w:hAnsi="Arial" w:cs="Arial"/>
          <w:sz w:val="24"/>
          <w:szCs w:val="24"/>
        </w:rPr>
      </w:pPr>
    </w:p>
    <w:tbl>
      <w:tblPr>
        <w:tblW w:w="4468"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41"/>
        <w:gridCol w:w="6534"/>
      </w:tblGrid>
      <w:tr w:rsidR="00036745" w:rsidRPr="007967B2" w:rsidTr="00401EA1">
        <w:trPr>
          <w:trHeight w:hRule="exact" w:val="304"/>
        </w:trPr>
        <w:tc>
          <w:tcPr>
            <w:tcW w:w="5000" w:type="pct"/>
            <w:gridSpan w:val="2"/>
            <w:shd w:val="clear" w:color="auto" w:fill="CCCCCC"/>
          </w:tcPr>
          <w:p w:rsidR="00036745" w:rsidRPr="007967B2" w:rsidRDefault="00036745" w:rsidP="00401EA1">
            <w:pPr>
              <w:pStyle w:val="TableParagraph"/>
              <w:ind w:left="103"/>
              <w:rPr>
                <w:rFonts w:ascii="Arial" w:hAnsi="Arial" w:cs="Arial"/>
                <w:b/>
                <w:sz w:val="24"/>
                <w:szCs w:val="24"/>
              </w:rPr>
            </w:pPr>
            <w:r w:rsidRPr="007967B2">
              <w:rPr>
                <w:rFonts w:ascii="Arial" w:hAnsi="Arial" w:cs="Arial"/>
                <w:b/>
                <w:sz w:val="24"/>
                <w:szCs w:val="24"/>
              </w:rPr>
              <w:t>Warsop Neighbourhood Development Plan 2016-2033</w:t>
            </w:r>
          </w:p>
        </w:tc>
      </w:tr>
      <w:tr w:rsidR="00036745" w:rsidRPr="007967B2" w:rsidTr="00401EA1">
        <w:trPr>
          <w:trHeight w:hRule="exact" w:val="302"/>
        </w:trPr>
        <w:tc>
          <w:tcPr>
            <w:tcW w:w="5000" w:type="pct"/>
            <w:gridSpan w:val="2"/>
          </w:tcPr>
          <w:p w:rsidR="00036745" w:rsidRPr="007967B2" w:rsidRDefault="00036745" w:rsidP="00401EA1">
            <w:pPr>
              <w:pStyle w:val="TableParagraph"/>
              <w:spacing w:line="292" w:lineRule="exact"/>
              <w:ind w:left="103"/>
              <w:rPr>
                <w:rFonts w:ascii="Arial" w:hAnsi="Arial" w:cs="Arial"/>
                <w:b/>
                <w:sz w:val="24"/>
                <w:szCs w:val="24"/>
              </w:rPr>
            </w:pPr>
            <w:r w:rsidRPr="007967B2">
              <w:rPr>
                <w:rFonts w:ascii="Arial" w:hAnsi="Arial" w:cs="Arial"/>
                <w:b/>
                <w:sz w:val="24"/>
                <w:szCs w:val="24"/>
              </w:rPr>
              <w:t>Overview</w:t>
            </w:r>
          </w:p>
        </w:tc>
      </w:tr>
      <w:tr w:rsidR="00036745" w:rsidRPr="007967B2" w:rsidTr="00401EA1">
        <w:trPr>
          <w:trHeight w:hRule="exact" w:val="1003"/>
        </w:trPr>
        <w:tc>
          <w:tcPr>
            <w:tcW w:w="424"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Scope and content</w:t>
            </w:r>
          </w:p>
        </w:tc>
        <w:tc>
          <w:tcPr>
            <w:tcW w:w="4576" w:type="pct"/>
          </w:tcPr>
          <w:p w:rsidR="00036745" w:rsidRPr="007967B2" w:rsidRDefault="00036745" w:rsidP="00401EA1">
            <w:pPr>
              <w:pStyle w:val="BodyText"/>
              <w:ind w:left="171"/>
              <w:rPr>
                <w:rFonts w:ascii="Arial" w:hAnsi="Arial" w:cs="Arial"/>
              </w:rPr>
            </w:pPr>
            <w:r w:rsidRPr="007967B2">
              <w:rPr>
                <w:rFonts w:ascii="Arial" w:hAnsi="Arial" w:cs="Arial"/>
              </w:rPr>
              <w:t>The Warsop NDP is being prepared by Warsop parish Council and will set out relevant planning policies for the Parish.</w:t>
            </w:r>
          </w:p>
          <w:p w:rsidR="00036745" w:rsidRPr="007967B2" w:rsidRDefault="00036745" w:rsidP="00401EA1">
            <w:pPr>
              <w:pStyle w:val="TableParagraph"/>
              <w:ind w:left="103" w:right="200"/>
              <w:rPr>
                <w:rFonts w:ascii="Arial" w:hAnsi="Arial" w:cs="Arial"/>
                <w:sz w:val="24"/>
                <w:szCs w:val="24"/>
              </w:rPr>
            </w:pPr>
          </w:p>
        </w:tc>
      </w:tr>
      <w:tr w:rsidR="00036745" w:rsidRPr="007967B2" w:rsidTr="00401EA1">
        <w:trPr>
          <w:trHeight w:hRule="exact" w:val="305"/>
        </w:trPr>
        <w:tc>
          <w:tcPr>
            <w:tcW w:w="424" w:type="pct"/>
          </w:tcPr>
          <w:p w:rsidR="00036745" w:rsidRPr="007967B2" w:rsidRDefault="00036745" w:rsidP="00401EA1">
            <w:pPr>
              <w:pStyle w:val="TableParagraph"/>
              <w:spacing w:before="2"/>
              <w:ind w:left="103"/>
              <w:rPr>
                <w:rFonts w:ascii="Arial" w:hAnsi="Arial" w:cs="Arial"/>
                <w:sz w:val="24"/>
                <w:szCs w:val="24"/>
              </w:rPr>
            </w:pPr>
            <w:r w:rsidRPr="007967B2">
              <w:rPr>
                <w:rFonts w:ascii="Arial" w:hAnsi="Arial" w:cs="Arial"/>
                <w:sz w:val="24"/>
                <w:szCs w:val="24"/>
              </w:rPr>
              <w:t>Geographical Area</w:t>
            </w:r>
          </w:p>
        </w:tc>
        <w:tc>
          <w:tcPr>
            <w:tcW w:w="4576" w:type="pct"/>
          </w:tcPr>
          <w:p w:rsidR="00036745" w:rsidRPr="007967B2" w:rsidRDefault="00036745" w:rsidP="00401EA1">
            <w:pPr>
              <w:pStyle w:val="TableParagraph"/>
              <w:spacing w:before="2"/>
              <w:ind w:left="103"/>
              <w:rPr>
                <w:rFonts w:ascii="Arial" w:hAnsi="Arial" w:cs="Arial"/>
                <w:sz w:val="24"/>
                <w:szCs w:val="24"/>
              </w:rPr>
            </w:pPr>
            <w:r w:rsidRPr="007967B2">
              <w:rPr>
                <w:rFonts w:ascii="Arial" w:hAnsi="Arial" w:cs="Arial"/>
                <w:sz w:val="24"/>
                <w:szCs w:val="24"/>
              </w:rPr>
              <w:t>Warsop Parish</w:t>
            </w:r>
          </w:p>
        </w:tc>
      </w:tr>
      <w:tr w:rsidR="00036745" w:rsidRPr="007967B2" w:rsidTr="00401EA1">
        <w:trPr>
          <w:trHeight w:hRule="exact" w:val="686"/>
        </w:trPr>
        <w:tc>
          <w:tcPr>
            <w:tcW w:w="424"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Chain of conformity</w:t>
            </w:r>
          </w:p>
        </w:tc>
        <w:tc>
          <w:tcPr>
            <w:tcW w:w="4576" w:type="pct"/>
          </w:tcPr>
          <w:p w:rsidR="00036745" w:rsidRPr="007967B2" w:rsidRDefault="00036745" w:rsidP="00401EA1">
            <w:pPr>
              <w:pStyle w:val="TableParagraph"/>
              <w:spacing w:line="292" w:lineRule="exact"/>
              <w:ind w:left="103"/>
              <w:rPr>
                <w:rFonts w:ascii="Arial" w:hAnsi="Arial" w:cs="Arial"/>
                <w:sz w:val="24"/>
                <w:szCs w:val="24"/>
              </w:rPr>
            </w:pPr>
            <w:r w:rsidRPr="007967B2">
              <w:rPr>
                <w:rFonts w:ascii="Arial" w:hAnsi="Arial" w:cs="Arial"/>
                <w:sz w:val="24"/>
                <w:szCs w:val="24"/>
              </w:rPr>
              <w:t>National Planning Policy Framework, Mansfield Local Plan</w:t>
            </w:r>
            <w:r>
              <w:rPr>
                <w:rFonts w:ascii="Arial" w:hAnsi="Arial" w:cs="Arial"/>
                <w:sz w:val="24"/>
                <w:szCs w:val="24"/>
              </w:rPr>
              <w:t>/ Saved Policies.</w:t>
            </w:r>
          </w:p>
        </w:tc>
      </w:tr>
    </w:tbl>
    <w:p w:rsidR="00036745" w:rsidRPr="007967B2" w:rsidRDefault="00036745" w:rsidP="00036745">
      <w:pPr>
        <w:pStyle w:val="Heading1"/>
        <w:tabs>
          <w:tab w:val="left" w:pos="820"/>
          <w:tab w:val="left" w:pos="821"/>
        </w:tabs>
        <w:rPr>
          <w:rFonts w:ascii="Arial" w:hAnsi="Arial" w:cs="Arial"/>
          <w:sz w:val="24"/>
          <w:szCs w:val="24"/>
        </w:rPr>
      </w:pPr>
    </w:p>
    <w:p w:rsidR="00036745" w:rsidRPr="007967B2" w:rsidRDefault="00036745" w:rsidP="00036745">
      <w:pPr>
        <w:pStyle w:val="ListParagraph"/>
        <w:spacing w:before="11"/>
        <w:ind w:left="142" w:right="126" w:firstLine="578"/>
        <w:rPr>
          <w:rFonts w:ascii="Arial" w:hAnsi="Arial" w:cs="Arial"/>
          <w:sz w:val="24"/>
          <w:szCs w:val="24"/>
        </w:rPr>
      </w:pPr>
      <w:r w:rsidRPr="00571CFF">
        <w:rPr>
          <w:rFonts w:ascii="Arial" w:hAnsi="Arial" w:cs="Arial"/>
          <w:b/>
          <w:sz w:val="24"/>
          <w:szCs w:val="24"/>
        </w:rPr>
        <w:t>Warsop NDP timetable</w:t>
      </w:r>
    </w:p>
    <w:p w:rsidR="00036745" w:rsidRPr="00E16E31" w:rsidRDefault="00036745" w:rsidP="00036745">
      <w:pPr>
        <w:tabs>
          <w:tab w:val="left" w:pos="820"/>
          <w:tab w:val="left" w:pos="821"/>
        </w:tabs>
        <w:spacing w:before="11"/>
        <w:ind w:left="709" w:right="126" w:hanging="709"/>
        <w:rPr>
          <w:rFonts w:ascii="Arial" w:hAnsi="Arial" w:cs="Arial"/>
          <w:sz w:val="24"/>
          <w:szCs w:val="24"/>
        </w:rPr>
      </w:pPr>
      <w:r w:rsidRPr="007967B2">
        <w:rPr>
          <w:rFonts w:ascii="Arial" w:hAnsi="Arial" w:cs="Arial"/>
          <w:b/>
          <w:bCs/>
          <w:sz w:val="24"/>
          <w:szCs w:val="24"/>
        </w:rPr>
        <w:tab/>
      </w:r>
    </w:p>
    <w:p w:rsidR="00036745" w:rsidRPr="00E16E31" w:rsidRDefault="00036745" w:rsidP="00036745">
      <w:pPr>
        <w:tabs>
          <w:tab w:val="left" w:pos="820"/>
          <w:tab w:val="left" w:pos="821"/>
        </w:tabs>
        <w:spacing w:before="11"/>
        <w:ind w:left="709" w:right="126" w:hanging="709"/>
        <w:rPr>
          <w:rFonts w:ascii="Arial" w:hAnsi="Arial" w:cs="Arial"/>
          <w:sz w:val="24"/>
          <w:szCs w:val="24"/>
        </w:rPr>
      </w:pPr>
      <w:r w:rsidRPr="00E16E31">
        <w:rPr>
          <w:rFonts w:ascii="Arial" w:hAnsi="Arial" w:cs="Arial"/>
          <w:sz w:val="24"/>
          <w:szCs w:val="24"/>
        </w:rPr>
        <w:tab/>
        <w:t xml:space="preserve">There is no requirement to publish a timetable for preparing the NDP.  Further information can be found at: </w:t>
      </w:r>
      <w:hyperlink r:id="rId21" w:history="1">
        <w:r w:rsidRPr="00E16E31">
          <w:rPr>
            <w:rFonts w:ascii="Arial" w:eastAsia="Arial" w:hAnsi="Arial" w:cs="Arial"/>
            <w:color w:val="0000FF"/>
            <w:sz w:val="24"/>
            <w:szCs w:val="24"/>
            <w:u w:val="single" w:color="0000FF"/>
          </w:rPr>
          <w:t>http://www.warsopparishcouncil.co.uk/</w:t>
        </w:r>
      </w:hyperlink>
    </w:p>
    <w:p w:rsidR="00036745" w:rsidRPr="007967B2" w:rsidRDefault="00036745" w:rsidP="00036745">
      <w:pPr>
        <w:rPr>
          <w:rFonts w:ascii="Arial" w:hAnsi="Arial" w:cs="Arial"/>
        </w:rPr>
      </w:pPr>
      <w:r>
        <w:rPr>
          <w:rFonts w:ascii="Arial" w:hAnsi="Arial" w:cs="Arial"/>
        </w:rPr>
        <w:br w:type="page"/>
      </w:r>
    </w:p>
    <w:p w:rsidR="00036745" w:rsidRPr="00072DAB" w:rsidRDefault="00036745" w:rsidP="00036745">
      <w:pPr>
        <w:pStyle w:val="Heading1"/>
        <w:numPr>
          <w:ilvl w:val="0"/>
          <w:numId w:val="5"/>
        </w:numPr>
      </w:pPr>
      <w:bookmarkStart w:id="8" w:name="_Toc489363319"/>
      <w:r w:rsidRPr="00072DAB">
        <w:t>Other Planning Policy Documents</w:t>
      </w:r>
      <w:bookmarkEnd w:id="8"/>
    </w:p>
    <w:p w:rsidR="00036745" w:rsidRPr="007967B2" w:rsidRDefault="00036745" w:rsidP="00036745">
      <w:pPr>
        <w:pStyle w:val="BodyText"/>
        <w:spacing w:before="8"/>
        <w:rPr>
          <w:rFonts w:ascii="Arial" w:hAnsi="Arial" w:cs="Arial"/>
        </w:rPr>
      </w:pPr>
    </w:p>
    <w:p w:rsidR="00036745" w:rsidRPr="00E16E31" w:rsidRDefault="00036745" w:rsidP="00036745">
      <w:pPr>
        <w:tabs>
          <w:tab w:val="left" w:pos="820"/>
          <w:tab w:val="left" w:pos="821"/>
        </w:tabs>
        <w:spacing w:before="11"/>
        <w:ind w:left="709" w:right="126" w:hanging="709"/>
        <w:rPr>
          <w:rFonts w:ascii="Arial" w:hAnsi="Arial" w:cs="Arial"/>
          <w:sz w:val="24"/>
          <w:szCs w:val="24"/>
        </w:rPr>
      </w:pPr>
      <w:r w:rsidRPr="00E16E31">
        <w:rPr>
          <w:rFonts w:ascii="Arial" w:hAnsi="Arial" w:cs="Arial"/>
          <w:sz w:val="24"/>
          <w:szCs w:val="24"/>
        </w:rPr>
        <w:t>4.1</w:t>
      </w:r>
      <w:r w:rsidRPr="00E16E31">
        <w:rPr>
          <w:rFonts w:ascii="Arial" w:hAnsi="Arial" w:cs="Arial"/>
          <w:sz w:val="24"/>
          <w:szCs w:val="24"/>
        </w:rPr>
        <w:tab/>
        <w:t>In addition t</w:t>
      </w:r>
      <w:r>
        <w:rPr>
          <w:rFonts w:ascii="Arial" w:hAnsi="Arial" w:cs="Arial"/>
          <w:sz w:val="24"/>
          <w:szCs w:val="24"/>
        </w:rPr>
        <w:t xml:space="preserve">o the Local Plan the council may </w:t>
      </w:r>
      <w:r w:rsidRPr="00E16E31">
        <w:rPr>
          <w:rFonts w:ascii="Arial" w:hAnsi="Arial" w:cs="Arial"/>
          <w:sz w:val="24"/>
          <w:szCs w:val="24"/>
        </w:rPr>
        <w:t>also preparing other planning policy documents which will supplement the policies and assist the delivery of the Local Plan:</w:t>
      </w:r>
    </w:p>
    <w:p w:rsidR="00036745" w:rsidRDefault="00036745" w:rsidP="00036745">
      <w:pPr>
        <w:spacing w:before="41"/>
        <w:ind w:left="820" w:right="114"/>
        <w:jc w:val="both"/>
        <w:rPr>
          <w:rFonts w:ascii="Arial" w:hAnsi="Arial" w:cs="Arial"/>
          <w:sz w:val="24"/>
          <w:szCs w:val="24"/>
        </w:rPr>
      </w:pPr>
      <w:r w:rsidRPr="007967B2">
        <w:rPr>
          <w:rFonts w:ascii="Arial" w:hAnsi="Arial" w:cs="Arial"/>
          <w:b/>
          <w:sz w:val="24"/>
          <w:szCs w:val="24"/>
        </w:rPr>
        <w:t xml:space="preserve">Supplementary Planning Documents (SPD’s): </w:t>
      </w:r>
      <w:r w:rsidRPr="007967B2">
        <w:rPr>
          <w:rFonts w:ascii="Arial" w:hAnsi="Arial" w:cs="Arial"/>
          <w:sz w:val="24"/>
          <w:szCs w:val="24"/>
        </w:rPr>
        <w:t>These documents provide further guidance and information relating to one or more specific policies or proposals set out in the Local Plan</w:t>
      </w:r>
      <w:r w:rsidRPr="007967B2">
        <w:rPr>
          <w:rFonts w:ascii="Arial" w:hAnsi="Arial" w:cs="Arial"/>
          <w:b/>
          <w:sz w:val="24"/>
          <w:szCs w:val="24"/>
        </w:rPr>
        <w:t xml:space="preserve">. </w:t>
      </w:r>
      <w:r w:rsidRPr="00211918">
        <w:rPr>
          <w:rFonts w:ascii="Arial" w:hAnsi="Arial" w:cs="Arial"/>
          <w:sz w:val="24"/>
          <w:szCs w:val="24"/>
        </w:rPr>
        <w:t>Although they</w:t>
      </w:r>
      <w:r>
        <w:rPr>
          <w:rFonts w:ascii="Arial" w:hAnsi="Arial" w:cs="Arial"/>
          <w:b/>
          <w:sz w:val="24"/>
          <w:szCs w:val="24"/>
        </w:rPr>
        <w:t xml:space="preserve"> </w:t>
      </w:r>
      <w:r w:rsidRPr="007967B2">
        <w:rPr>
          <w:rFonts w:ascii="Arial" w:hAnsi="Arial" w:cs="Arial"/>
          <w:sz w:val="24"/>
          <w:szCs w:val="24"/>
        </w:rPr>
        <w:t>are not part of the s</w:t>
      </w:r>
      <w:r>
        <w:rPr>
          <w:rFonts w:ascii="Arial" w:hAnsi="Arial" w:cs="Arial"/>
          <w:sz w:val="24"/>
          <w:szCs w:val="24"/>
        </w:rPr>
        <w:t>tatutory development plan</w:t>
      </w:r>
      <w:r w:rsidRPr="007967B2">
        <w:rPr>
          <w:rFonts w:ascii="Arial" w:hAnsi="Arial" w:cs="Arial"/>
          <w:sz w:val="24"/>
          <w:szCs w:val="24"/>
        </w:rPr>
        <w:t xml:space="preserve"> they will be a material consideration in considering relevant planning proposals</w:t>
      </w:r>
      <w:r>
        <w:rPr>
          <w:rFonts w:ascii="Arial" w:hAnsi="Arial" w:cs="Arial"/>
          <w:sz w:val="24"/>
          <w:szCs w:val="24"/>
        </w:rPr>
        <w:t>.</w:t>
      </w:r>
    </w:p>
    <w:p w:rsidR="00036745" w:rsidRDefault="00036745" w:rsidP="00036745">
      <w:pPr>
        <w:spacing w:before="41"/>
        <w:ind w:left="820" w:right="114"/>
        <w:jc w:val="both"/>
        <w:rPr>
          <w:rFonts w:ascii="Arial" w:hAnsi="Arial" w:cs="Arial"/>
          <w:sz w:val="24"/>
          <w:szCs w:val="24"/>
        </w:rPr>
      </w:pPr>
    </w:p>
    <w:p w:rsidR="00036745" w:rsidRPr="00D11A2A" w:rsidRDefault="00036745" w:rsidP="00036745">
      <w:pPr>
        <w:pStyle w:val="BodyText"/>
        <w:ind w:left="820" w:right="115"/>
        <w:jc w:val="both"/>
        <w:rPr>
          <w:rFonts w:ascii="Arial" w:hAnsi="Arial" w:cs="Arial"/>
          <w:b/>
        </w:rPr>
      </w:pPr>
      <w:r w:rsidRPr="00D11A2A">
        <w:rPr>
          <w:rFonts w:ascii="Arial" w:hAnsi="Arial" w:cs="Arial"/>
          <w:b/>
        </w:rPr>
        <w:t>Current proposed SPDs</w:t>
      </w:r>
    </w:p>
    <w:tbl>
      <w:tblPr>
        <w:tblW w:w="4595"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2"/>
        <w:gridCol w:w="1410"/>
        <w:gridCol w:w="1765"/>
        <w:gridCol w:w="2607"/>
      </w:tblGrid>
      <w:tr w:rsidR="00036745" w:rsidRPr="003F37EA" w:rsidTr="00631034">
        <w:tc>
          <w:tcPr>
            <w:tcW w:w="1518" w:type="pct"/>
            <w:shd w:val="clear" w:color="auto" w:fill="95B3D7" w:themeFill="accent1" w:themeFillTint="99"/>
          </w:tcPr>
          <w:p w:rsidR="00036745" w:rsidRPr="007967B2" w:rsidRDefault="00036745" w:rsidP="00401EA1">
            <w:pPr>
              <w:pStyle w:val="TableParagraph"/>
              <w:spacing w:line="272" w:lineRule="exact"/>
              <w:rPr>
                <w:rFonts w:ascii="Arial" w:eastAsia="Arial" w:hAnsi="Arial" w:cs="Arial"/>
                <w:b/>
                <w:sz w:val="24"/>
                <w:szCs w:val="24"/>
              </w:rPr>
            </w:pPr>
            <w:r w:rsidRPr="007967B2">
              <w:rPr>
                <w:rFonts w:ascii="Arial" w:eastAsia="Arial" w:hAnsi="Arial" w:cs="Arial"/>
                <w:b/>
                <w:sz w:val="24"/>
                <w:szCs w:val="24"/>
              </w:rPr>
              <w:t>Document</w:t>
            </w:r>
          </w:p>
        </w:tc>
        <w:tc>
          <w:tcPr>
            <w:tcW w:w="849" w:type="pct"/>
            <w:shd w:val="clear" w:color="auto" w:fill="95B3D7" w:themeFill="accent1" w:themeFillTint="99"/>
          </w:tcPr>
          <w:p w:rsidR="00036745" w:rsidRPr="003F37EA" w:rsidRDefault="009B34DE" w:rsidP="00401EA1">
            <w:pPr>
              <w:spacing w:line="272" w:lineRule="exact"/>
              <w:ind w:left="103"/>
              <w:rPr>
                <w:rFonts w:ascii="Arial" w:eastAsia="Arial" w:hAnsi="Arial" w:cs="Arial"/>
                <w:b/>
                <w:sz w:val="24"/>
                <w:szCs w:val="24"/>
              </w:rPr>
            </w:pPr>
            <w:r>
              <w:rPr>
                <w:rFonts w:ascii="Arial" w:eastAsia="Arial" w:hAnsi="Arial" w:cs="Arial"/>
                <w:b/>
                <w:sz w:val="24"/>
                <w:szCs w:val="24"/>
              </w:rPr>
              <w:t>Commence</w:t>
            </w:r>
            <w:r w:rsidR="00036745">
              <w:rPr>
                <w:rFonts w:ascii="Arial" w:eastAsia="Arial" w:hAnsi="Arial" w:cs="Arial"/>
                <w:b/>
                <w:sz w:val="24"/>
                <w:szCs w:val="24"/>
              </w:rPr>
              <w:t xml:space="preserve"> </w:t>
            </w:r>
          </w:p>
        </w:tc>
        <w:tc>
          <w:tcPr>
            <w:tcW w:w="1063" w:type="pct"/>
            <w:shd w:val="clear" w:color="auto" w:fill="95B3D7" w:themeFill="accent1" w:themeFillTint="99"/>
          </w:tcPr>
          <w:p w:rsidR="00036745" w:rsidRPr="003F37EA" w:rsidRDefault="00036745" w:rsidP="00401EA1">
            <w:pPr>
              <w:spacing w:line="272" w:lineRule="exact"/>
              <w:ind w:left="103"/>
              <w:rPr>
                <w:rFonts w:ascii="Arial" w:eastAsia="Arial" w:hAnsi="Arial" w:cs="Arial"/>
                <w:b/>
                <w:sz w:val="24"/>
                <w:szCs w:val="24"/>
              </w:rPr>
            </w:pPr>
            <w:r>
              <w:rPr>
                <w:rFonts w:ascii="Arial" w:eastAsia="Arial" w:hAnsi="Arial" w:cs="Arial"/>
                <w:b/>
                <w:sz w:val="24"/>
                <w:szCs w:val="24"/>
              </w:rPr>
              <w:t>Adoption</w:t>
            </w:r>
          </w:p>
        </w:tc>
        <w:tc>
          <w:tcPr>
            <w:tcW w:w="1570" w:type="pct"/>
            <w:shd w:val="clear" w:color="auto" w:fill="95B3D7" w:themeFill="accent1" w:themeFillTint="99"/>
          </w:tcPr>
          <w:p w:rsidR="00036745" w:rsidRPr="003F37EA" w:rsidRDefault="00036745" w:rsidP="00401EA1">
            <w:pPr>
              <w:spacing w:line="272" w:lineRule="exact"/>
              <w:ind w:left="103"/>
              <w:rPr>
                <w:rFonts w:ascii="Arial" w:eastAsia="Arial" w:hAnsi="Arial" w:cs="Arial"/>
                <w:b/>
                <w:sz w:val="24"/>
                <w:szCs w:val="24"/>
              </w:rPr>
            </w:pPr>
            <w:r w:rsidRPr="003F37EA">
              <w:rPr>
                <w:rFonts w:ascii="Arial" w:eastAsia="Arial" w:hAnsi="Arial" w:cs="Arial"/>
                <w:b/>
                <w:sz w:val="24"/>
                <w:szCs w:val="24"/>
              </w:rPr>
              <w:t>Purposes</w:t>
            </w:r>
          </w:p>
        </w:tc>
      </w:tr>
      <w:tr w:rsidR="00036745" w:rsidRPr="003F37EA" w:rsidTr="00631034">
        <w:trPr>
          <w:trHeight w:hRule="exact" w:val="2815"/>
        </w:trPr>
        <w:tc>
          <w:tcPr>
            <w:tcW w:w="1518" w:type="pct"/>
          </w:tcPr>
          <w:p w:rsidR="00036745" w:rsidRPr="003F37EA" w:rsidRDefault="00036745" w:rsidP="00401EA1">
            <w:pPr>
              <w:ind w:left="103" w:right="224"/>
              <w:rPr>
                <w:rFonts w:ascii="Arial" w:eastAsia="Arial" w:hAnsi="Arial" w:cs="Arial"/>
                <w:sz w:val="24"/>
                <w:szCs w:val="24"/>
              </w:rPr>
            </w:pPr>
            <w:r w:rsidRPr="003F37EA">
              <w:rPr>
                <w:rFonts w:ascii="Arial" w:eastAsia="Arial" w:hAnsi="Arial" w:cs="Arial"/>
                <w:sz w:val="24"/>
                <w:szCs w:val="24"/>
              </w:rPr>
              <w:t>Draft Developer Contributions Supplementary Planning Document</w:t>
            </w:r>
          </w:p>
        </w:tc>
        <w:tc>
          <w:tcPr>
            <w:tcW w:w="849" w:type="pct"/>
          </w:tcPr>
          <w:p w:rsidR="00036745" w:rsidRPr="003F37EA" w:rsidRDefault="00631034" w:rsidP="00401EA1">
            <w:pPr>
              <w:spacing w:line="272" w:lineRule="exact"/>
              <w:rPr>
                <w:rFonts w:ascii="Arial" w:eastAsia="Arial" w:hAnsi="Arial" w:cs="Arial"/>
                <w:sz w:val="24"/>
                <w:szCs w:val="24"/>
              </w:rPr>
            </w:pPr>
            <w:r>
              <w:rPr>
                <w:rFonts w:ascii="Arial" w:eastAsia="Arial" w:hAnsi="Arial" w:cs="Arial"/>
                <w:sz w:val="24"/>
                <w:szCs w:val="24"/>
              </w:rPr>
              <w:t xml:space="preserve">Summer 2019 </w:t>
            </w:r>
          </w:p>
        </w:tc>
        <w:tc>
          <w:tcPr>
            <w:tcW w:w="1063" w:type="pct"/>
          </w:tcPr>
          <w:p w:rsidR="00036745" w:rsidRDefault="00631034" w:rsidP="00401EA1">
            <w:pPr>
              <w:ind w:left="103" w:right="421"/>
              <w:rPr>
                <w:rFonts w:ascii="Arial" w:eastAsia="Arial" w:hAnsi="Arial" w:cs="Arial"/>
                <w:sz w:val="24"/>
                <w:szCs w:val="24"/>
              </w:rPr>
            </w:pPr>
            <w:r>
              <w:rPr>
                <w:rFonts w:ascii="Arial" w:eastAsia="Arial" w:hAnsi="Arial" w:cs="Arial"/>
                <w:sz w:val="24"/>
                <w:szCs w:val="24"/>
              </w:rPr>
              <w:t>Early 2020</w:t>
            </w:r>
          </w:p>
        </w:tc>
        <w:tc>
          <w:tcPr>
            <w:tcW w:w="1570" w:type="pct"/>
          </w:tcPr>
          <w:p w:rsidR="00036745" w:rsidRPr="003F37EA" w:rsidRDefault="00036745" w:rsidP="00631034">
            <w:pPr>
              <w:ind w:left="103" w:right="421"/>
              <w:rPr>
                <w:rFonts w:ascii="Arial" w:eastAsia="Arial" w:hAnsi="Arial" w:cs="Arial"/>
                <w:sz w:val="24"/>
                <w:szCs w:val="24"/>
              </w:rPr>
            </w:pPr>
            <w:r>
              <w:rPr>
                <w:rFonts w:ascii="Arial" w:eastAsia="Arial" w:hAnsi="Arial" w:cs="Arial"/>
                <w:sz w:val="24"/>
                <w:szCs w:val="24"/>
              </w:rPr>
              <w:t xml:space="preserve">This document </w:t>
            </w:r>
            <w:r w:rsidRPr="003F37EA">
              <w:rPr>
                <w:rFonts w:ascii="Arial" w:eastAsia="Arial" w:hAnsi="Arial" w:cs="Arial"/>
                <w:sz w:val="24"/>
                <w:szCs w:val="24"/>
              </w:rPr>
              <w:t xml:space="preserve">will provide detailed information on planning obligations required under </w:t>
            </w:r>
            <w:r w:rsidR="00631034">
              <w:rPr>
                <w:rFonts w:ascii="Arial" w:eastAsia="Arial" w:hAnsi="Arial" w:cs="Arial"/>
                <w:sz w:val="24"/>
                <w:szCs w:val="24"/>
              </w:rPr>
              <w:t xml:space="preserve">particular Local Plan policies. </w:t>
            </w:r>
          </w:p>
        </w:tc>
      </w:tr>
      <w:tr w:rsidR="006C63BC" w:rsidRPr="003F37EA" w:rsidTr="00631034">
        <w:trPr>
          <w:trHeight w:hRule="exact" w:val="2393"/>
        </w:trPr>
        <w:tc>
          <w:tcPr>
            <w:tcW w:w="1518" w:type="pct"/>
          </w:tcPr>
          <w:p w:rsidR="006C63BC" w:rsidRPr="003F37EA" w:rsidRDefault="006C63BC" w:rsidP="00401EA1">
            <w:pPr>
              <w:ind w:left="103" w:right="224"/>
              <w:rPr>
                <w:rFonts w:ascii="Arial" w:eastAsia="Arial" w:hAnsi="Arial" w:cs="Arial"/>
                <w:sz w:val="24"/>
                <w:szCs w:val="24"/>
              </w:rPr>
            </w:pPr>
            <w:r>
              <w:rPr>
                <w:rFonts w:ascii="Arial" w:eastAsia="Arial" w:hAnsi="Arial" w:cs="Arial"/>
                <w:sz w:val="24"/>
                <w:szCs w:val="24"/>
              </w:rPr>
              <w:t xml:space="preserve">Town Centre Masterplan </w:t>
            </w:r>
          </w:p>
        </w:tc>
        <w:tc>
          <w:tcPr>
            <w:tcW w:w="849" w:type="pct"/>
          </w:tcPr>
          <w:p w:rsidR="006C63BC" w:rsidRDefault="00631034" w:rsidP="00401EA1">
            <w:pPr>
              <w:spacing w:line="272" w:lineRule="exact"/>
              <w:rPr>
                <w:rFonts w:ascii="Arial" w:eastAsia="Arial" w:hAnsi="Arial" w:cs="Arial"/>
                <w:sz w:val="24"/>
                <w:szCs w:val="24"/>
              </w:rPr>
            </w:pPr>
            <w:r>
              <w:rPr>
                <w:rFonts w:ascii="Arial" w:eastAsia="Arial" w:hAnsi="Arial" w:cs="Arial"/>
                <w:sz w:val="24"/>
                <w:szCs w:val="24"/>
              </w:rPr>
              <w:t>Spring 2019</w:t>
            </w:r>
          </w:p>
        </w:tc>
        <w:tc>
          <w:tcPr>
            <w:tcW w:w="1063" w:type="pct"/>
          </w:tcPr>
          <w:p w:rsidR="006C63BC" w:rsidRDefault="00631034" w:rsidP="00401EA1">
            <w:pPr>
              <w:ind w:left="103" w:right="421"/>
              <w:rPr>
                <w:rFonts w:ascii="Arial" w:eastAsia="Arial" w:hAnsi="Arial" w:cs="Arial"/>
                <w:sz w:val="24"/>
                <w:szCs w:val="24"/>
              </w:rPr>
            </w:pPr>
            <w:r>
              <w:rPr>
                <w:rFonts w:ascii="Arial" w:eastAsia="Arial" w:hAnsi="Arial" w:cs="Arial"/>
                <w:sz w:val="24"/>
                <w:szCs w:val="24"/>
              </w:rPr>
              <w:t>Early 2020</w:t>
            </w:r>
          </w:p>
        </w:tc>
        <w:tc>
          <w:tcPr>
            <w:tcW w:w="1570" w:type="pct"/>
          </w:tcPr>
          <w:p w:rsidR="006C63BC" w:rsidRDefault="00631034" w:rsidP="00401EA1">
            <w:pPr>
              <w:ind w:left="103" w:right="421"/>
              <w:rPr>
                <w:rFonts w:ascii="Arial" w:eastAsia="Arial" w:hAnsi="Arial" w:cs="Arial"/>
                <w:sz w:val="24"/>
                <w:szCs w:val="24"/>
              </w:rPr>
            </w:pPr>
            <w:r>
              <w:rPr>
                <w:rFonts w:ascii="Arial" w:eastAsia="Arial" w:hAnsi="Arial" w:cs="Arial"/>
                <w:sz w:val="24"/>
                <w:szCs w:val="24"/>
              </w:rPr>
              <w:t xml:space="preserve">This document will provide further guidance to the policies set out within the retail chapter of the Local Plan. </w:t>
            </w:r>
          </w:p>
        </w:tc>
      </w:tr>
      <w:tr w:rsidR="008F3B10" w:rsidRPr="003F37EA" w:rsidTr="00631034">
        <w:trPr>
          <w:trHeight w:hRule="exact" w:val="2393"/>
        </w:trPr>
        <w:tc>
          <w:tcPr>
            <w:tcW w:w="1518" w:type="pct"/>
          </w:tcPr>
          <w:p w:rsidR="008F3B10" w:rsidRDefault="008F3B10" w:rsidP="00401EA1">
            <w:pPr>
              <w:ind w:left="103" w:right="224"/>
              <w:rPr>
                <w:rFonts w:ascii="Arial" w:eastAsia="Arial" w:hAnsi="Arial" w:cs="Arial"/>
                <w:sz w:val="24"/>
                <w:szCs w:val="24"/>
              </w:rPr>
            </w:pPr>
            <w:r>
              <w:rPr>
                <w:rFonts w:ascii="Arial" w:eastAsia="Arial" w:hAnsi="Arial" w:cs="Arial"/>
                <w:sz w:val="24"/>
                <w:szCs w:val="24"/>
              </w:rPr>
              <w:t>Shop F</w:t>
            </w:r>
            <w:r w:rsidR="009B34DE">
              <w:rPr>
                <w:rFonts w:ascii="Arial" w:eastAsia="Arial" w:hAnsi="Arial" w:cs="Arial"/>
                <w:sz w:val="24"/>
                <w:szCs w:val="24"/>
              </w:rPr>
              <w:t>r</w:t>
            </w:r>
            <w:r>
              <w:rPr>
                <w:rFonts w:ascii="Arial" w:eastAsia="Arial" w:hAnsi="Arial" w:cs="Arial"/>
                <w:sz w:val="24"/>
                <w:szCs w:val="24"/>
              </w:rPr>
              <w:t>ont SPD</w:t>
            </w:r>
          </w:p>
        </w:tc>
        <w:tc>
          <w:tcPr>
            <w:tcW w:w="849" w:type="pct"/>
          </w:tcPr>
          <w:p w:rsidR="008F3B10" w:rsidRDefault="00631034" w:rsidP="00401EA1">
            <w:pPr>
              <w:spacing w:line="272" w:lineRule="exact"/>
              <w:rPr>
                <w:rFonts w:ascii="Arial" w:eastAsia="Arial" w:hAnsi="Arial" w:cs="Arial"/>
                <w:sz w:val="24"/>
                <w:szCs w:val="24"/>
              </w:rPr>
            </w:pPr>
            <w:r>
              <w:rPr>
                <w:rFonts w:ascii="Arial" w:eastAsia="Arial" w:hAnsi="Arial" w:cs="Arial"/>
                <w:sz w:val="24"/>
                <w:szCs w:val="24"/>
              </w:rPr>
              <w:t xml:space="preserve">Summer 2019 </w:t>
            </w:r>
          </w:p>
        </w:tc>
        <w:tc>
          <w:tcPr>
            <w:tcW w:w="1063" w:type="pct"/>
          </w:tcPr>
          <w:p w:rsidR="008F3B10" w:rsidRDefault="00631034" w:rsidP="00401EA1">
            <w:pPr>
              <w:ind w:left="103" w:right="421"/>
              <w:rPr>
                <w:rFonts w:ascii="Arial" w:eastAsia="Arial" w:hAnsi="Arial" w:cs="Arial"/>
                <w:sz w:val="24"/>
                <w:szCs w:val="24"/>
              </w:rPr>
            </w:pPr>
            <w:r>
              <w:rPr>
                <w:rFonts w:ascii="Arial" w:eastAsia="Arial" w:hAnsi="Arial" w:cs="Arial"/>
                <w:sz w:val="24"/>
                <w:szCs w:val="24"/>
              </w:rPr>
              <w:t xml:space="preserve">Winter 2019 </w:t>
            </w:r>
          </w:p>
        </w:tc>
        <w:tc>
          <w:tcPr>
            <w:tcW w:w="1570" w:type="pct"/>
          </w:tcPr>
          <w:p w:rsidR="008F3B10" w:rsidRDefault="00631034" w:rsidP="00401EA1">
            <w:pPr>
              <w:ind w:left="103" w:right="421"/>
              <w:rPr>
                <w:rFonts w:ascii="Arial" w:eastAsia="Arial" w:hAnsi="Arial" w:cs="Arial"/>
                <w:sz w:val="24"/>
                <w:szCs w:val="24"/>
              </w:rPr>
            </w:pPr>
            <w:r>
              <w:rPr>
                <w:rFonts w:ascii="Arial" w:eastAsia="Arial" w:hAnsi="Arial" w:cs="Arial"/>
                <w:sz w:val="24"/>
                <w:szCs w:val="24"/>
              </w:rPr>
              <w:t>This document will provide further guidance to support particular Local Plan policies.</w:t>
            </w:r>
          </w:p>
        </w:tc>
      </w:tr>
      <w:tr w:rsidR="008F3B10" w:rsidRPr="003F37EA" w:rsidTr="00631034">
        <w:trPr>
          <w:trHeight w:hRule="exact" w:val="2393"/>
        </w:trPr>
        <w:tc>
          <w:tcPr>
            <w:tcW w:w="1518" w:type="pct"/>
          </w:tcPr>
          <w:p w:rsidR="008F3B10" w:rsidRDefault="008F3B10" w:rsidP="00401EA1">
            <w:pPr>
              <w:ind w:left="103" w:right="224"/>
              <w:rPr>
                <w:rFonts w:ascii="Arial" w:eastAsia="Arial" w:hAnsi="Arial" w:cs="Arial"/>
                <w:sz w:val="24"/>
                <w:szCs w:val="24"/>
              </w:rPr>
            </w:pPr>
            <w:r>
              <w:rPr>
                <w:rFonts w:ascii="Arial" w:eastAsia="Arial" w:hAnsi="Arial" w:cs="Arial"/>
                <w:sz w:val="24"/>
                <w:szCs w:val="24"/>
              </w:rPr>
              <w:t>Affordable Housing SPD</w:t>
            </w:r>
          </w:p>
        </w:tc>
        <w:tc>
          <w:tcPr>
            <w:tcW w:w="849" w:type="pct"/>
          </w:tcPr>
          <w:p w:rsidR="008F3B10" w:rsidRDefault="00631034" w:rsidP="00401EA1">
            <w:pPr>
              <w:spacing w:line="272" w:lineRule="exact"/>
              <w:rPr>
                <w:rFonts w:ascii="Arial" w:eastAsia="Arial" w:hAnsi="Arial" w:cs="Arial"/>
                <w:sz w:val="24"/>
                <w:szCs w:val="24"/>
              </w:rPr>
            </w:pPr>
            <w:r>
              <w:rPr>
                <w:rFonts w:ascii="Arial" w:eastAsia="Arial" w:hAnsi="Arial" w:cs="Arial"/>
                <w:sz w:val="24"/>
                <w:szCs w:val="24"/>
              </w:rPr>
              <w:t>Autumn 2019</w:t>
            </w:r>
          </w:p>
        </w:tc>
        <w:tc>
          <w:tcPr>
            <w:tcW w:w="1063" w:type="pct"/>
          </w:tcPr>
          <w:p w:rsidR="008F3B10" w:rsidRDefault="00631034" w:rsidP="00401EA1">
            <w:pPr>
              <w:ind w:left="103" w:right="421"/>
              <w:rPr>
                <w:rFonts w:ascii="Arial" w:eastAsia="Arial" w:hAnsi="Arial" w:cs="Arial"/>
                <w:sz w:val="24"/>
                <w:szCs w:val="24"/>
              </w:rPr>
            </w:pPr>
            <w:r>
              <w:rPr>
                <w:rFonts w:ascii="Arial" w:eastAsia="Arial" w:hAnsi="Arial" w:cs="Arial"/>
                <w:sz w:val="24"/>
                <w:szCs w:val="24"/>
              </w:rPr>
              <w:t>Early 2020</w:t>
            </w:r>
          </w:p>
        </w:tc>
        <w:tc>
          <w:tcPr>
            <w:tcW w:w="1570" w:type="pct"/>
          </w:tcPr>
          <w:p w:rsidR="008F3B10" w:rsidRDefault="00631034" w:rsidP="00401EA1">
            <w:pPr>
              <w:ind w:left="103" w:right="421"/>
              <w:rPr>
                <w:rFonts w:ascii="Arial" w:eastAsia="Arial" w:hAnsi="Arial" w:cs="Arial"/>
                <w:sz w:val="24"/>
                <w:szCs w:val="24"/>
              </w:rPr>
            </w:pPr>
            <w:r>
              <w:rPr>
                <w:rFonts w:ascii="Arial" w:eastAsia="Arial" w:hAnsi="Arial" w:cs="Arial"/>
                <w:sz w:val="24"/>
                <w:szCs w:val="24"/>
              </w:rPr>
              <w:t>This document will provide further guidance to support particular Local Plan policies.</w:t>
            </w:r>
          </w:p>
        </w:tc>
      </w:tr>
      <w:tr w:rsidR="008F3B10" w:rsidRPr="003F37EA" w:rsidTr="00631034">
        <w:trPr>
          <w:trHeight w:hRule="exact" w:val="2393"/>
        </w:trPr>
        <w:tc>
          <w:tcPr>
            <w:tcW w:w="1518" w:type="pct"/>
          </w:tcPr>
          <w:p w:rsidR="008F3B10" w:rsidRDefault="008F3B10" w:rsidP="00401EA1">
            <w:pPr>
              <w:ind w:left="103" w:right="224"/>
              <w:rPr>
                <w:rFonts w:ascii="Arial" w:eastAsia="Arial" w:hAnsi="Arial" w:cs="Arial"/>
                <w:sz w:val="24"/>
                <w:szCs w:val="24"/>
              </w:rPr>
            </w:pPr>
            <w:r>
              <w:rPr>
                <w:rFonts w:ascii="Arial" w:eastAsia="Arial" w:hAnsi="Arial" w:cs="Arial"/>
                <w:sz w:val="24"/>
                <w:szCs w:val="24"/>
              </w:rPr>
              <w:t>Custom and Self Build SPD</w:t>
            </w:r>
          </w:p>
        </w:tc>
        <w:tc>
          <w:tcPr>
            <w:tcW w:w="849" w:type="pct"/>
          </w:tcPr>
          <w:p w:rsidR="008F3B10" w:rsidRDefault="00631034" w:rsidP="00401EA1">
            <w:pPr>
              <w:spacing w:line="272" w:lineRule="exact"/>
              <w:rPr>
                <w:rFonts w:ascii="Arial" w:eastAsia="Arial" w:hAnsi="Arial" w:cs="Arial"/>
                <w:sz w:val="24"/>
                <w:szCs w:val="24"/>
              </w:rPr>
            </w:pPr>
            <w:r>
              <w:rPr>
                <w:rFonts w:ascii="Arial" w:eastAsia="Arial" w:hAnsi="Arial" w:cs="Arial"/>
                <w:sz w:val="24"/>
                <w:szCs w:val="24"/>
              </w:rPr>
              <w:t xml:space="preserve">Autumn 2019 </w:t>
            </w:r>
          </w:p>
        </w:tc>
        <w:tc>
          <w:tcPr>
            <w:tcW w:w="1063" w:type="pct"/>
          </w:tcPr>
          <w:p w:rsidR="008F3B10" w:rsidRDefault="00631034" w:rsidP="00401EA1">
            <w:pPr>
              <w:ind w:left="103" w:right="421"/>
              <w:rPr>
                <w:rFonts w:ascii="Arial" w:eastAsia="Arial" w:hAnsi="Arial" w:cs="Arial"/>
                <w:sz w:val="24"/>
                <w:szCs w:val="24"/>
              </w:rPr>
            </w:pPr>
            <w:r>
              <w:rPr>
                <w:rFonts w:ascii="Arial" w:eastAsia="Arial" w:hAnsi="Arial" w:cs="Arial"/>
                <w:sz w:val="24"/>
                <w:szCs w:val="24"/>
              </w:rPr>
              <w:t>Early 2020</w:t>
            </w:r>
          </w:p>
        </w:tc>
        <w:tc>
          <w:tcPr>
            <w:tcW w:w="1570" w:type="pct"/>
          </w:tcPr>
          <w:p w:rsidR="008F3B10" w:rsidRDefault="00631034" w:rsidP="00401EA1">
            <w:pPr>
              <w:ind w:left="103" w:right="421"/>
              <w:rPr>
                <w:rFonts w:ascii="Arial" w:eastAsia="Arial" w:hAnsi="Arial" w:cs="Arial"/>
                <w:sz w:val="24"/>
                <w:szCs w:val="24"/>
              </w:rPr>
            </w:pPr>
            <w:r>
              <w:rPr>
                <w:rFonts w:ascii="Arial" w:eastAsia="Arial" w:hAnsi="Arial" w:cs="Arial"/>
                <w:sz w:val="24"/>
                <w:szCs w:val="24"/>
              </w:rPr>
              <w:t>This document will provide further guidance to support particular Local Plan policies.</w:t>
            </w:r>
          </w:p>
        </w:tc>
      </w:tr>
      <w:tr w:rsidR="00036745" w:rsidRPr="003F37EA" w:rsidTr="00631034">
        <w:trPr>
          <w:trHeight w:hRule="exact" w:val="3134"/>
        </w:trPr>
        <w:tc>
          <w:tcPr>
            <w:tcW w:w="1518" w:type="pct"/>
          </w:tcPr>
          <w:p w:rsidR="00036745" w:rsidRPr="003F37EA" w:rsidRDefault="00036745" w:rsidP="00401EA1">
            <w:pPr>
              <w:ind w:left="103" w:right="788"/>
              <w:jc w:val="both"/>
              <w:rPr>
                <w:rFonts w:ascii="Arial" w:eastAsia="Arial" w:hAnsi="Arial" w:cs="Arial"/>
                <w:sz w:val="24"/>
                <w:szCs w:val="24"/>
              </w:rPr>
            </w:pPr>
            <w:r w:rsidRPr="003F37EA">
              <w:rPr>
                <w:rFonts w:ascii="Arial" w:eastAsia="Arial" w:hAnsi="Arial" w:cs="Arial"/>
                <w:sz w:val="24"/>
                <w:szCs w:val="24"/>
              </w:rPr>
              <w:t>Draft Parking Standards Supplementary Planning Document</w:t>
            </w:r>
          </w:p>
        </w:tc>
        <w:tc>
          <w:tcPr>
            <w:tcW w:w="849" w:type="pct"/>
          </w:tcPr>
          <w:p w:rsidR="00036745" w:rsidRPr="003F37EA" w:rsidRDefault="00631034" w:rsidP="00401EA1">
            <w:pPr>
              <w:spacing w:line="274" w:lineRule="exact"/>
              <w:rPr>
                <w:rFonts w:ascii="Arial" w:eastAsia="Arial" w:hAnsi="Arial" w:cs="Arial"/>
                <w:sz w:val="24"/>
                <w:szCs w:val="24"/>
              </w:rPr>
            </w:pPr>
            <w:r>
              <w:rPr>
                <w:rFonts w:ascii="Arial" w:eastAsia="Arial" w:hAnsi="Arial" w:cs="Arial"/>
                <w:sz w:val="24"/>
                <w:szCs w:val="24"/>
              </w:rPr>
              <w:t xml:space="preserve"> Autumn </w:t>
            </w:r>
            <w:r w:rsidR="00036745">
              <w:rPr>
                <w:rFonts w:ascii="Arial" w:eastAsia="Arial" w:hAnsi="Arial" w:cs="Arial"/>
                <w:sz w:val="24"/>
                <w:szCs w:val="24"/>
              </w:rPr>
              <w:t>2019</w:t>
            </w:r>
          </w:p>
        </w:tc>
        <w:tc>
          <w:tcPr>
            <w:tcW w:w="1063" w:type="pct"/>
          </w:tcPr>
          <w:p w:rsidR="00036745" w:rsidRPr="003F37EA" w:rsidRDefault="00631034" w:rsidP="00401EA1">
            <w:pPr>
              <w:ind w:left="103" w:right="821"/>
              <w:rPr>
                <w:rFonts w:ascii="Arial" w:eastAsia="Arial" w:hAnsi="Arial" w:cs="Arial"/>
                <w:sz w:val="24"/>
                <w:szCs w:val="24"/>
              </w:rPr>
            </w:pPr>
            <w:r>
              <w:rPr>
                <w:rFonts w:ascii="Arial" w:eastAsia="Arial" w:hAnsi="Arial" w:cs="Arial"/>
                <w:sz w:val="24"/>
                <w:szCs w:val="24"/>
              </w:rPr>
              <w:t>Early 2020</w:t>
            </w:r>
          </w:p>
        </w:tc>
        <w:tc>
          <w:tcPr>
            <w:tcW w:w="1570" w:type="pct"/>
          </w:tcPr>
          <w:p w:rsidR="00036745" w:rsidRPr="003F37EA" w:rsidRDefault="00036745" w:rsidP="00401EA1">
            <w:pPr>
              <w:ind w:left="103" w:right="821"/>
              <w:rPr>
                <w:rFonts w:ascii="Arial" w:eastAsia="Arial" w:hAnsi="Arial" w:cs="Arial"/>
                <w:sz w:val="24"/>
                <w:szCs w:val="24"/>
              </w:rPr>
            </w:pPr>
            <w:r w:rsidRPr="003F37EA">
              <w:rPr>
                <w:rFonts w:ascii="Arial" w:eastAsia="Arial" w:hAnsi="Arial" w:cs="Arial"/>
                <w:sz w:val="24"/>
                <w:szCs w:val="24"/>
              </w:rPr>
              <w:t>This document will set out the proposed car/ bicycle and HGV, parking standards to be met in new residential and commercial developments</w:t>
            </w:r>
          </w:p>
        </w:tc>
      </w:tr>
      <w:tr w:rsidR="00036745" w:rsidRPr="003F37EA" w:rsidTr="00631034">
        <w:trPr>
          <w:trHeight w:hRule="exact" w:val="2960"/>
        </w:trPr>
        <w:tc>
          <w:tcPr>
            <w:tcW w:w="1518" w:type="pct"/>
          </w:tcPr>
          <w:p w:rsidR="00036745" w:rsidRPr="003F37EA" w:rsidRDefault="00036745" w:rsidP="00401EA1">
            <w:pPr>
              <w:ind w:left="103" w:right="184"/>
              <w:rPr>
                <w:rFonts w:ascii="Arial" w:eastAsia="Arial" w:hAnsi="Arial" w:cs="Arial"/>
                <w:sz w:val="24"/>
                <w:szCs w:val="24"/>
              </w:rPr>
            </w:pPr>
            <w:r w:rsidRPr="003F37EA">
              <w:rPr>
                <w:rFonts w:ascii="Arial" w:eastAsia="Arial" w:hAnsi="Arial" w:cs="Arial"/>
                <w:sz w:val="24"/>
                <w:szCs w:val="24"/>
              </w:rPr>
              <w:t xml:space="preserve">Draft Green Infrastructure and Biodiversity </w:t>
            </w:r>
          </w:p>
        </w:tc>
        <w:tc>
          <w:tcPr>
            <w:tcW w:w="849" w:type="pct"/>
          </w:tcPr>
          <w:p w:rsidR="00036745" w:rsidRPr="003F37EA" w:rsidRDefault="00631034" w:rsidP="00401EA1">
            <w:pPr>
              <w:spacing w:line="272" w:lineRule="exact"/>
              <w:ind w:left="103"/>
              <w:rPr>
                <w:rFonts w:ascii="Arial" w:eastAsia="Arial" w:hAnsi="Arial" w:cs="Arial"/>
                <w:sz w:val="24"/>
                <w:szCs w:val="24"/>
              </w:rPr>
            </w:pPr>
            <w:r>
              <w:rPr>
                <w:rFonts w:ascii="Arial" w:eastAsia="Arial" w:hAnsi="Arial" w:cs="Arial"/>
                <w:sz w:val="24"/>
                <w:szCs w:val="24"/>
              </w:rPr>
              <w:t xml:space="preserve">Spring </w:t>
            </w:r>
            <w:r w:rsidR="00036745">
              <w:rPr>
                <w:rFonts w:ascii="Arial" w:eastAsia="Arial" w:hAnsi="Arial" w:cs="Arial"/>
                <w:sz w:val="24"/>
                <w:szCs w:val="24"/>
              </w:rPr>
              <w:t>2019</w:t>
            </w:r>
          </w:p>
        </w:tc>
        <w:tc>
          <w:tcPr>
            <w:tcW w:w="1063" w:type="pct"/>
          </w:tcPr>
          <w:p w:rsidR="00036745" w:rsidRPr="003F37EA" w:rsidRDefault="00036745" w:rsidP="00401EA1">
            <w:pPr>
              <w:ind w:left="103" w:right="860"/>
              <w:rPr>
                <w:rFonts w:ascii="Arial" w:eastAsia="Arial" w:hAnsi="Arial" w:cs="Arial"/>
                <w:sz w:val="24"/>
                <w:szCs w:val="24"/>
              </w:rPr>
            </w:pPr>
            <w:r>
              <w:rPr>
                <w:rFonts w:ascii="Arial" w:eastAsia="Arial" w:hAnsi="Arial" w:cs="Arial"/>
                <w:sz w:val="24"/>
                <w:szCs w:val="24"/>
              </w:rPr>
              <w:t>Spring 2020</w:t>
            </w:r>
          </w:p>
        </w:tc>
        <w:tc>
          <w:tcPr>
            <w:tcW w:w="1570" w:type="pct"/>
          </w:tcPr>
          <w:p w:rsidR="00036745" w:rsidRPr="003F37EA" w:rsidRDefault="00036745" w:rsidP="00401EA1">
            <w:pPr>
              <w:ind w:left="103" w:right="860"/>
              <w:rPr>
                <w:rFonts w:ascii="Arial" w:eastAsia="Arial" w:hAnsi="Arial" w:cs="Arial"/>
                <w:sz w:val="24"/>
                <w:szCs w:val="24"/>
              </w:rPr>
            </w:pPr>
            <w:r w:rsidRPr="003F37EA">
              <w:rPr>
                <w:rFonts w:ascii="Arial" w:eastAsia="Arial" w:hAnsi="Arial" w:cs="Arial"/>
                <w:sz w:val="24"/>
                <w:szCs w:val="24"/>
              </w:rPr>
              <w:t>This document will guide the implementation of environmental policies related to green infrastructure and biodiversity.</w:t>
            </w:r>
          </w:p>
        </w:tc>
      </w:tr>
      <w:tr w:rsidR="00036745" w:rsidRPr="003F37EA" w:rsidTr="00631034">
        <w:trPr>
          <w:trHeight w:hRule="exact" w:val="1663"/>
        </w:trPr>
        <w:tc>
          <w:tcPr>
            <w:tcW w:w="1518" w:type="pct"/>
          </w:tcPr>
          <w:p w:rsidR="006C63BC" w:rsidRDefault="00036745" w:rsidP="00401EA1">
            <w:pPr>
              <w:ind w:left="103" w:right="184"/>
              <w:rPr>
                <w:rFonts w:ascii="Arial" w:eastAsia="Arial" w:hAnsi="Arial" w:cs="Arial"/>
                <w:sz w:val="24"/>
                <w:szCs w:val="24"/>
              </w:rPr>
            </w:pPr>
            <w:r>
              <w:rPr>
                <w:rFonts w:ascii="Arial" w:eastAsia="Arial" w:hAnsi="Arial" w:cs="Arial"/>
                <w:sz w:val="24"/>
                <w:szCs w:val="24"/>
              </w:rPr>
              <w:t>Design -</w:t>
            </w:r>
            <w:r w:rsidRPr="003F37EA">
              <w:rPr>
                <w:rFonts w:ascii="Arial" w:eastAsia="Arial" w:hAnsi="Arial" w:cs="Arial"/>
                <w:sz w:val="24"/>
                <w:szCs w:val="24"/>
              </w:rPr>
              <w:t>Supplementary Planning Document</w:t>
            </w:r>
          </w:p>
          <w:p w:rsidR="006C63BC" w:rsidRPr="006C63BC" w:rsidRDefault="006C63BC" w:rsidP="006C63BC">
            <w:pPr>
              <w:rPr>
                <w:rFonts w:ascii="Arial" w:eastAsia="Arial" w:hAnsi="Arial" w:cs="Arial"/>
                <w:sz w:val="24"/>
                <w:szCs w:val="24"/>
              </w:rPr>
            </w:pPr>
          </w:p>
          <w:p w:rsidR="006C63BC" w:rsidRPr="006C63BC" w:rsidRDefault="006C63BC" w:rsidP="006C63BC">
            <w:pPr>
              <w:rPr>
                <w:rFonts w:ascii="Arial" w:eastAsia="Arial" w:hAnsi="Arial" w:cs="Arial"/>
                <w:sz w:val="24"/>
                <w:szCs w:val="24"/>
              </w:rPr>
            </w:pPr>
          </w:p>
          <w:p w:rsidR="006C63BC" w:rsidRPr="006C63BC" w:rsidRDefault="006C63BC" w:rsidP="006C63BC">
            <w:pPr>
              <w:rPr>
                <w:rFonts w:ascii="Arial" w:eastAsia="Arial" w:hAnsi="Arial" w:cs="Arial"/>
                <w:sz w:val="24"/>
                <w:szCs w:val="24"/>
              </w:rPr>
            </w:pPr>
          </w:p>
          <w:p w:rsidR="006C63BC" w:rsidRPr="006C63BC" w:rsidRDefault="006C63BC" w:rsidP="006C63BC">
            <w:pPr>
              <w:rPr>
                <w:rFonts w:ascii="Arial" w:eastAsia="Arial" w:hAnsi="Arial" w:cs="Arial"/>
                <w:sz w:val="24"/>
                <w:szCs w:val="24"/>
              </w:rPr>
            </w:pPr>
          </w:p>
          <w:p w:rsidR="006C63BC" w:rsidRPr="006C63BC" w:rsidRDefault="006C63BC" w:rsidP="006C63BC">
            <w:pPr>
              <w:rPr>
                <w:rFonts w:ascii="Arial" w:eastAsia="Arial" w:hAnsi="Arial" w:cs="Arial"/>
                <w:sz w:val="24"/>
                <w:szCs w:val="24"/>
              </w:rPr>
            </w:pPr>
          </w:p>
          <w:p w:rsidR="00036745" w:rsidRPr="006C63BC" w:rsidRDefault="00036745" w:rsidP="006C63BC">
            <w:pPr>
              <w:jc w:val="right"/>
              <w:rPr>
                <w:rFonts w:ascii="Arial" w:eastAsia="Arial" w:hAnsi="Arial" w:cs="Arial"/>
                <w:sz w:val="24"/>
                <w:szCs w:val="24"/>
              </w:rPr>
            </w:pPr>
          </w:p>
        </w:tc>
        <w:tc>
          <w:tcPr>
            <w:tcW w:w="849" w:type="pct"/>
          </w:tcPr>
          <w:p w:rsidR="00036745" w:rsidRDefault="00631034" w:rsidP="00401EA1">
            <w:pPr>
              <w:spacing w:line="272" w:lineRule="exact"/>
              <w:ind w:left="103"/>
              <w:rPr>
                <w:rFonts w:ascii="Arial" w:eastAsia="Arial" w:hAnsi="Arial" w:cs="Arial"/>
                <w:sz w:val="24"/>
                <w:szCs w:val="24"/>
              </w:rPr>
            </w:pPr>
            <w:r>
              <w:rPr>
                <w:rFonts w:ascii="Arial" w:eastAsia="Arial" w:hAnsi="Arial" w:cs="Arial"/>
                <w:sz w:val="24"/>
                <w:szCs w:val="24"/>
              </w:rPr>
              <w:t xml:space="preserve">Summer 2019 </w:t>
            </w:r>
          </w:p>
        </w:tc>
        <w:tc>
          <w:tcPr>
            <w:tcW w:w="1063" w:type="pct"/>
          </w:tcPr>
          <w:p w:rsidR="00036745" w:rsidRPr="003F37EA" w:rsidRDefault="00036745" w:rsidP="00401EA1">
            <w:pPr>
              <w:ind w:left="103" w:right="860"/>
              <w:rPr>
                <w:rFonts w:ascii="Arial" w:eastAsia="Arial" w:hAnsi="Arial" w:cs="Arial"/>
                <w:sz w:val="24"/>
                <w:szCs w:val="24"/>
              </w:rPr>
            </w:pPr>
            <w:r>
              <w:rPr>
                <w:rFonts w:ascii="Arial" w:eastAsia="Arial" w:hAnsi="Arial" w:cs="Arial"/>
                <w:sz w:val="24"/>
                <w:szCs w:val="24"/>
              </w:rPr>
              <w:t>Spring 2020</w:t>
            </w:r>
          </w:p>
        </w:tc>
        <w:tc>
          <w:tcPr>
            <w:tcW w:w="1570" w:type="pct"/>
          </w:tcPr>
          <w:p w:rsidR="00036745" w:rsidRPr="003F37EA" w:rsidRDefault="00036745" w:rsidP="00401EA1">
            <w:pPr>
              <w:ind w:left="103" w:right="860"/>
              <w:rPr>
                <w:rFonts w:ascii="Arial" w:eastAsia="Arial" w:hAnsi="Arial" w:cs="Arial"/>
                <w:sz w:val="24"/>
                <w:szCs w:val="24"/>
              </w:rPr>
            </w:pPr>
            <w:r>
              <w:rPr>
                <w:rFonts w:ascii="Arial" w:eastAsia="Arial" w:hAnsi="Arial" w:cs="Arial"/>
                <w:sz w:val="24"/>
                <w:szCs w:val="24"/>
              </w:rPr>
              <w:t>This document will set out guidance on achieving good design in the District.</w:t>
            </w:r>
          </w:p>
        </w:tc>
      </w:tr>
    </w:tbl>
    <w:p w:rsidR="00036745" w:rsidRPr="007967B2" w:rsidRDefault="00036745" w:rsidP="00036745">
      <w:pPr>
        <w:pStyle w:val="BodyText"/>
        <w:spacing w:before="12"/>
        <w:rPr>
          <w:rFonts w:ascii="Arial" w:hAnsi="Arial" w:cs="Arial"/>
        </w:rPr>
      </w:pPr>
    </w:p>
    <w:p w:rsidR="00036745" w:rsidRPr="007967B2" w:rsidRDefault="00036745" w:rsidP="00036745">
      <w:pPr>
        <w:pStyle w:val="ListParagraph"/>
        <w:tabs>
          <w:tab w:val="left" w:pos="821"/>
        </w:tabs>
        <w:ind w:right="116" w:hanging="820"/>
        <w:jc w:val="both"/>
        <w:rPr>
          <w:rFonts w:ascii="Arial" w:hAnsi="Arial" w:cs="Arial"/>
          <w:sz w:val="24"/>
          <w:szCs w:val="24"/>
        </w:rPr>
      </w:pPr>
      <w:r>
        <w:rPr>
          <w:rFonts w:ascii="Arial" w:hAnsi="Arial" w:cs="Arial"/>
          <w:sz w:val="24"/>
          <w:szCs w:val="24"/>
        </w:rPr>
        <w:t xml:space="preserve">4.3     </w:t>
      </w:r>
      <w:r w:rsidRPr="007967B2">
        <w:rPr>
          <w:rFonts w:ascii="Arial" w:hAnsi="Arial" w:cs="Arial"/>
          <w:sz w:val="24"/>
          <w:szCs w:val="24"/>
        </w:rPr>
        <w:t>The Council also produces the following documents which do not contain planning policies but which national planning policy and legislation requires the council to produce:</w:t>
      </w:r>
    </w:p>
    <w:p w:rsidR="00036745" w:rsidRPr="007967B2" w:rsidRDefault="00036745" w:rsidP="00036745">
      <w:pPr>
        <w:pStyle w:val="BodyText"/>
        <w:spacing w:before="4"/>
        <w:rPr>
          <w:rFonts w:ascii="Arial" w:hAnsi="Arial" w:cs="Arial"/>
        </w:rPr>
      </w:pPr>
    </w:p>
    <w:p w:rsidR="00036745" w:rsidRPr="00072DAB" w:rsidRDefault="00036745" w:rsidP="00036745">
      <w:pPr>
        <w:pStyle w:val="ListParagraph"/>
        <w:tabs>
          <w:tab w:val="left" w:pos="821"/>
        </w:tabs>
        <w:ind w:right="116" w:hanging="820"/>
        <w:jc w:val="both"/>
        <w:rPr>
          <w:rFonts w:ascii="Arial" w:hAnsi="Arial" w:cs="Arial"/>
          <w:sz w:val="24"/>
          <w:szCs w:val="24"/>
        </w:rPr>
      </w:pPr>
      <w:r>
        <w:rPr>
          <w:rFonts w:ascii="Arial" w:hAnsi="Arial" w:cs="Arial"/>
          <w:sz w:val="24"/>
          <w:szCs w:val="24"/>
        </w:rPr>
        <w:t xml:space="preserve">4.4 </w:t>
      </w:r>
      <w:r>
        <w:rPr>
          <w:rFonts w:ascii="Arial" w:hAnsi="Arial" w:cs="Arial"/>
          <w:sz w:val="24"/>
          <w:szCs w:val="24"/>
        </w:rPr>
        <w:tab/>
      </w:r>
      <w:r w:rsidRPr="00072DAB">
        <w:rPr>
          <w:rFonts w:ascii="Arial" w:hAnsi="Arial" w:cs="Arial"/>
          <w:sz w:val="24"/>
          <w:szCs w:val="24"/>
        </w:rPr>
        <w:t>Statement of Community Involvement (</w:t>
      </w:r>
      <w:r>
        <w:rPr>
          <w:rFonts w:ascii="Arial" w:hAnsi="Arial" w:cs="Arial"/>
          <w:sz w:val="24"/>
          <w:szCs w:val="24"/>
        </w:rPr>
        <w:t>August 2017</w:t>
      </w:r>
      <w:r w:rsidRPr="00072DAB">
        <w:rPr>
          <w:rFonts w:ascii="Arial" w:hAnsi="Arial" w:cs="Arial"/>
          <w:sz w:val="24"/>
          <w:szCs w:val="24"/>
        </w:rPr>
        <w:t xml:space="preserve">) –The purpose of the document is to set out how we will work with local communities and stakeholders to develop planning policy documents such as the Mansfield Local Plan or guidance on specific issues. </w:t>
      </w:r>
    </w:p>
    <w:p w:rsidR="00036745" w:rsidRPr="00072DAB" w:rsidRDefault="00036745" w:rsidP="00036745">
      <w:pPr>
        <w:pStyle w:val="ListParagraph"/>
        <w:tabs>
          <w:tab w:val="left" w:pos="821"/>
        </w:tabs>
        <w:ind w:right="116" w:firstLine="0"/>
        <w:jc w:val="both"/>
        <w:rPr>
          <w:rFonts w:ascii="Arial" w:hAnsi="Arial" w:cs="Arial"/>
          <w:sz w:val="24"/>
          <w:szCs w:val="24"/>
        </w:rPr>
      </w:pPr>
    </w:p>
    <w:p w:rsidR="00036745" w:rsidRPr="00072DAB" w:rsidRDefault="00036745" w:rsidP="00036745">
      <w:pPr>
        <w:pStyle w:val="ListParagraph"/>
        <w:tabs>
          <w:tab w:val="left" w:pos="821"/>
        </w:tabs>
        <w:ind w:right="116" w:hanging="820"/>
        <w:rPr>
          <w:rFonts w:ascii="Arial" w:hAnsi="Arial" w:cs="Arial"/>
          <w:sz w:val="24"/>
          <w:szCs w:val="24"/>
        </w:rPr>
      </w:pPr>
      <w:r>
        <w:rPr>
          <w:rFonts w:ascii="Arial" w:hAnsi="Arial" w:cs="Arial"/>
          <w:sz w:val="24"/>
          <w:szCs w:val="24"/>
        </w:rPr>
        <w:t xml:space="preserve">4.5 </w:t>
      </w:r>
      <w:r>
        <w:rPr>
          <w:rFonts w:ascii="Arial" w:hAnsi="Arial" w:cs="Arial"/>
          <w:sz w:val="24"/>
          <w:szCs w:val="24"/>
        </w:rPr>
        <w:tab/>
      </w:r>
      <w:r w:rsidRPr="00072DAB">
        <w:rPr>
          <w:rFonts w:ascii="Arial" w:hAnsi="Arial" w:cs="Arial"/>
          <w:sz w:val="24"/>
          <w:szCs w:val="24"/>
        </w:rPr>
        <w:t xml:space="preserve">You can view the SCI on the Council’s website: </w:t>
      </w:r>
      <w:hyperlink r:id="rId22" w:history="1">
        <w:r w:rsidRPr="00BA2934">
          <w:rPr>
            <w:rStyle w:val="Hyperlink"/>
            <w:rFonts w:ascii="Arial" w:hAnsi="Arial" w:cs="Arial"/>
            <w:sz w:val="24"/>
            <w:szCs w:val="24"/>
          </w:rPr>
          <w:t>http://www.mansfield.gov.uk/planningconsultation</w:t>
        </w:r>
      </w:hyperlink>
      <w:r>
        <w:rPr>
          <w:rFonts w:ascii="Arial" w:hAnsi="Arial" w:cs="Arial"/>
          <w:sz w:val="24"/>
          <w:szCs w:val="24"/>
        </w:rPr>
        <w:t xml:space="preserve"> </w:t>
      </w:r>
    </w:p>
    <w:p w:rsidR="00036745" w:rsidRPr="00072DAB" w:rsidRDefault="00036745" w:rsidP="00036745">
      <w:pPr>
        <w:pStyle w:val="ListParagraph"/>
        <w:tabs>
          <w:tab w:val="left" w:pos="821"/>
        </w:tabs>
        <w:ind w:right="116" w:firstLine="0"/>
        <w:jc w:val="both"/>
        <w:rPr>
          <w:rFonts w:ascii="Arial" w:hAnsi="Arial" w:cs="Arial"/>
          <w:sz w:val="24"/>
          <w:szCs w:val="24"/>
        </w:rPr>
      </w:pPr>
    </w:p>
    <w:p w:rsidR="00036745" w:rsidRPr="00072DAB" w:rsidRDefault="00036745" w:rsidP="00036745">
      <w:pPr>
        <w:pStyle w:val="ListParagraph"/>
        <w:tabs>
          <w:tab w:val="left" w:pos="821"/>
        </w:tabs>
        <w:ind w:right="116" w:hanging="820"/>
        <w:jc w:val="both"/>
        <w:rPr>
          <w:rFonts w:ascii="Arial" w:hAnsi="Arial" w:cs="Arial"/>
          <w:sz w:val="24"/>
          <w:szCs w:val="24"/>
        </w:rPr>
      </w:pPr>
      <w:r>
        <w:rPr>
          <w:rFonts w:ascii="Arial" w:hAnsi="Arial" w:cs="Arial"/>
          <w:sz w:val="24"/>
          <w:szCs w:val="24"/>
        </w:rPr>
        <w:t xml:space="preserve">4.6 </w:t>
      </w:r>
      <w:r>
        <w:rPr>
          <w:rFonts w:ascii="Arial" w:hAnsi="Arial" w:cs="Arial"/>
          <w:sz w:val="24"/>
          <w:szCs w:val="24"/>
        </w:rPr>
        <w:tab/>
      </w:r>
      <w:r w:rsidRPr="00072DAB">
        <w:rPr>
          <w:rFonts w:ascii="Arial" w:hAnsi="Arial" w:cs="Arial"/>
          <w:sz w:val="24"/>
          <w:szCs w:val="24"/>
        </w:rPr>
        <w:t>The Council may update the Statement of Community Involvement from time, and will undertake consultation on a draft document before adoption.</w:t>
      </w:r>
    </w:p>
    <w:p w:rsidR="00036745" w:rsidRPr="00072DAB" w:rsidRDefault="00036745" w:rsidP="00036745">
      <w:pPr>
        <w:pStyle w:val="ListParagraph"/>
        <w:tabs>
          <w:tab w:val="left" w:pos="821"/>
        </w:tabs>
        <w:ind w:right="116" w:firstLine="0"/>
        <w:jc w:val="both"/>
        <w:rPr>
          <w:rFonts w:ascii="Arial" w:hAnsi="Arial" w:cs="Arial"/>
          <w:sz w:val="24"/>
          <w:szCs w:val="24"/>
        </w:rPr>
      </w:pPr>
    </w:p>
    <w:p w:rsidR="00036745" w:rsidRPr="007967B2" w:rsidRDefault="00036745" w:rsidP="00036745">
      <w:pPr>
        <w:pStyle w:val="ListParagraph"/>
        <w:tabs>
          <w:tab w:val="left" w:pos="821"/>
        </w:tabs>
        <w:ind w:right="116" w:hanging="820"/>
        <w:rPr>
          <w:rFonts w:ascii="Arial" w:hAnsi="Arial" w:cs="Arial"/>
          <w:sz w:val="24"/>
          <w:szCs w:val="24"/>
        </w:rPr>
      </w:pPr>
      <w:r>
        <w:rPr>
          <w:rFonts w:ascii="Arial" w:hAnsi="Arial" w:cs="Arial"/>
          <w:sz w:val="24"/>
          <w:szCs w:val="24"/>
        </w:rPr>
        <w:t xml:space="preserve">4.7 </w:t>
      </w:r>
      <w:r>
        <w:rPr>
          <w:rFonts w:ascii="Arial" w:hAnsi="Arial" w:cs="Arial"/>
          <w:sz w:val="24"/>
          <w:szCs w:val="24"/>
        </w:rPr>
        <w:tab/>
      </w:r>
      <w:r w:rsidRPr="00072DAB">
        <w:rPr>
          <w:rFonts w:ascii="Arial" w:hAnsi="Arial" w:cs="Arial"/>
          <w:sz w:val="24"/>
          <w:szCs w:val="24"/>
        </w:rPr>
        <w:t>Annual Monitoring Reports – The Council produces a number of annual monitoring reports covering a Housing, employment and retail</w:t>
      </w:r>
      <w:r>
        <w:rPr>
          <w:rFonts w:ascii="Arial" w:hAnsi="Arial" w:cs="Arial"/>
          <w:sz w:val="24"/>
          <w:szCs w:val="24"/>
        </w:rPr>
        <w:t xml:space="preserve">. </w:t>
      </w:r>
      <w:r w:rsidRPr="00072DAB">
        <w:rPr>
          <w:rFonts w:ascii="Arial" w:hAnsi="Arial" w:cs="Arial"/>
          <w:sz w:val="24"/>
          <w:szCs w:val="24"/>
        </w:rPr>
        <w:t>See</w:t>
      </w:r>
      <w:r>
        <w:rPr>
          <w:rFonts w:ascii="Arial" w:hAnsi="Arial" w:cs="Arial"/>
          <w:sz w:val="24"/>
          <w:szCs w:val="24"/>
        </w:rPr>
        <w:t xml:space="preserve"> </w:t>
      </w:r>
      <w:hyperlink r:id="rId23" w:history="1">
        <w:r w:rsidRPr="00BA2934">
          <w:rPr>
            <w:rStyle w:val="Hyperlink"/>
            <w:rFonts w:ascii="Arial" w:hAnsi="Arial" w:cs="Arial"/>
            <w:sz w:val="24"/>
            <w:szCs w:val="24"/>
          </w:rPr>
          <w:t>http://www.mansfield.gov.uk/planningpolicy_info</w:t>
        </w:r>
      </w:hyperlink>
      <w:r>
        <w:rPr>
          <w:rFonts w:ascii="Arial" w:hAnsi="Arial" w:cs="Arial"/>
          <w:sz w:val="24"/>
          <w:szCs w:val="24"/>
        </w:rPr>
        <w:t xml:space="preserve"> </w:t>
      </w:r>
      <w:r w:rsidRPr="00072DAB">
        <w:rPr>
          <w:rFonts w:ascii="Arial" w:hAnsi="Arial" w:cs="Arial"/>
          <w:sz w:val="24"/>
          <w:szCs w:val="24"/>
        </w:rPr>
        <w:t xml:space="preserve"> </w:t>
      </w:r>
    </w:p>
    <w:p w:rsidR="00036745" w:rsidRPr="007967B2" w:rsidRDefault="00036745" w:rsidP="00036745">
      <w:pPr>
        <w:pStyle w:val="ListParagraph"/>
        <w:tabs>
          <w:tab w:val="left" w:pos="821"/>
        </w:tabs>
        <w:ind w:right="116" w:firstLine="0"/>
        <w:jc w:val="both"/>
        <w:rPr>
          <w:rFonts w:ascii="Arial" w:hAnsi="Arial" w:cs="Arial"/>
          <w:sz w:val="24"/>
          <w:szCs w:val="24"/>
        </w:rPr>
      </w:pPr>
    </w:p>
    <w:p w:rsidR="00036745" w:rsidRPr="00072DAB" w:rsidRDefault="00036745" w:rsidP="00036745">
      <w:pPr>
        <w:pStyle w:val="Heading1"/>
        <w:numPr>
          <w:ilvl w:val="0"/>
          <w:numId w:val="5"/>
        </w:numPr>
      </w:pPr>
      <w:bookmarkStart w:id="9" w:name="_Toc489363320"/>
      <w:r w:rsidRPr="00072DAB">
        <w:t>Monitoring and Review</w:t>
      </w:r>
      <w:bookmarkEnd w:id="9"/>
    </w:p>
    <w:p w:rsidR="00036745" w:rsidRPr="007967B2" w:rsidRDefault="00036745" w:rsidP="00036745">
      <w:pPr>
        <w:pStyle w:val="BodyText"/>
        <w:spacing w:before="9"/>
        <w:rPr>
          <w:rFonts w:ascii="Arial" w:hAnsi="Arial" w:cs="Arial"/>
        </w:rPr>
      </w:pPr>
    </w:p>
    <w:p w:rsidR="00036745" w:rsidRPr="00C04585" w:rsidRDefault="00036745" w:rsidP="00036745">
      <w:pPr>
        <w:pStyle w:val="ListParagraph"/>
        <w:numPr>
          <w:ilvl w:val="1"/>
          <w:numId w:val="5"/>
        </w:numPr>
        <w:tabs>
          <w:tab w:val="left" w:pos="820"/>
          <w:tab w:val="left" w:pos="821"/>
        </w:tabs>
        <w:spacing w:before="11"/>
        <w:ind w:left="851" w:right="126" w:hanging="851"/>
        <w:rPr>
          <w:rFonts w:ascii="Arial" w:hAnsi="Arial" w:cs="Arial"/>
          <w:sz w:val="24"/>
          <w:szCs w:val="24"/>
        </w:rPr>
      </w:pPr>
      <w:r w:rsidRPr="00C04585">
        <w:rPr>
          <w:rFonts w:ascii="Arial" w:hAnsi="Arial" w:cs="Arial"/>
          <w:sz w:val="24"/>
          <w:szCs w:val="24"/>
        </w:rPr>
        <w:t xml:space="preserve">This LDS will be reviewed and updated regularly to maintain a flexible and realistic timetable for document production, ensuring that production programmes are aligned with resources. Updates will be published on the Mansfield Council web-site and progress on delivery of plans will be tracked through the Annual Monitoring Reports. To check for the latest update to the LDS at any time and key updates to specific stages in the preparation of the Local Plan visit the council’s website: </w:t>
      </w:r>
      <w:hyperlink r:id="rId24" w:history="1">
        <w:r w:rsidRPr="00C04585">
          <w:rPr>
            <w:rStyle w:val="Hyperlink"/>
            <w:rFonts w:ascii="Arial" w:hAnsi="Arial" w:cs="Arial"/>
            <w:sz w:val="24"/>
            <w:szCs w:val="24"/>
          </w:rPr>
          <w:t>http://www.mansfield.gov.uk/NLP</w:t>
        </w:r>
      </w:hyperlink>
    </w:p>
    <w:p w:rsidR="00036745" w:rsidRPr="00C04585" w:rsidRDefault="00036745" w:rsidP="00036745">
      <w:pPr>
        <w:pStyle w:val="ListParagraph"/>
        <w:tabs>
          <w:tab w:val="left" w:pos="820"/>
          <w:tab w:val="left" w:pos="821"/>
        </w:tabs>
        <w:spacing w:before="11"/>
        <w:ind w:left="1270" w:right="126" w:firstLine="0"/>
        <w:rPr>
          <w:rFonts w:ascii="Arial" w:hAnsi="Arial" w:cs="Arial"/>
          <w:sz w:val="24"/>
          <w:szCs w:val="24"/>
        </w:rPr>
      </w:pPr>
      <w:r w:rsidRPr="00C04585">
        <w:rPr>
          <w:rFonts w:ascii="Arial" w:hAnsi="Arial" w:cs="Arial"/>
          <w:sz w:val="24"/>
          <w:szCs w:val="24"/>
        </w:rPr>
        <w:t xml:space="preserve"> </w:t>
      </w:r>
    </w:p>
    <w:p w:rsidR="00036745" w:rsidRPr="00C04585" w:rsidRDefault="00036745" w:rsidP="00036745">
      <w:pPr>
        <w:pStyle w:val="Heading1"/>
      </w:pPr>
      <w:bookmarkStart w:id="10" w:name="4.0_The_Local_Plan_-_Timetable"/>
      <w:bookmarkStart w:id="11" w:name="5.0_Resource_Management"/>
      <w:bookmarkStart w:id="12" w:name="_Toc489363321"/>
      <w:bookmarkEnd w:id="10"/>
      <w:bookmarkEnd w:id="11"/>
      <w:r>
        <w:t>6.0 Potential</w:t>
      </w:r>
      <w:r w:rsidRPr="00E50598">
        <w:t xml:space="preserve"> Risks to Local Plan Programme</w:t>
      </w:r>
      <w:bookmarkEnd w:id="12"/>
    </w:p>
    <w:p w:rsidR="00036745" w:rsidRPr="00C04585" w:rsidRDefault="00036745" w:rsidP="00036745">
      <w:pPr>
        <w:pStyle w:val="ListParagraph"/>
        <w:tabs>
          <w:tab w:val="left" w:pos="820"/>
          <w:tab w:val="left" w:pos="821"/>
        </w:tabs>
        <w:spacing w:before="11"/>
        <w:ind w:left="550" w:right="126" w:firstLine="0"/>
        <w:rPr>
          <w:rFonts w:ascii="Arial" w:hAnsi="Arial" w:cs="Arial"/>
          <w:b/>
          <w:sz w:val="36"/>
          <w:szCs w:val="36"/>
        </w:rPr>
      </w:pPr>
      <w:r w:rsidRPr="00C04585">
        <w:rPr>
          <w:rFonts w:ascii="Arial" w:hAnsi="Arial" w:cs="Arial"/>
          <w:b/>
          <w:sz w:val="36"/>
          <w:szCs w:val="36"/>
        </w:rPr>
        <w:t xml:space="preserve"> </w:t>
      </w:r>
    </w:p>
    <w:p w:rsidR="00036745" w:rsidRPr="00020ACD" w:rsidRDefault="00036745" w:rsidP="00036745">
      <w:pPr>
        <w:tabs>
          <w:tab w:val="left" w:pos="821"/>
        </w:tabs>
        <w:spacing w:before="52"/>
        <w:ind w:left="851" w:right="115" w:hanging="709"/>
        <w:jc w:val="both"/>
        <w:rPr>
          <w:rFonts w:ascii="Arial" w:hAnsi="Arial" w:cs="Arial"/>
          <w:bCs/>
          <w:sz w:val="24"/>
          <w:szCs w:val="24"/>
          <w:u w:val="single"/>
        </w:rPr>
      </w:pPr>
      <w:r>
        <w:rPr>
          <w:rFonts w:ascii="Arial" w:hAnsi="Arial" w:cs="Arial"/>
          <w:bCs/>
          <w:sz w:val="24"/>
          <w:szCs w:val="24"/>
        </w:rPr>
        <w:tab/>
      </w:r>
      <w:r w:rsidRPr="00020ACD">
        <w:rPr>
          <w:rFonts w:ascii="Arial" w:hAnsi="Arial" w:cs="Arial"/>
          <w:bCs/>
          <w:sz w:val="24"/>
          <w:szCs w:val="24"/>
          <w:u w:val="single"/>
        </w:rPr>
        <w:t>Internal Resources</w:t>
      </w:r>
    </w:p>
    <w:p w:rsidR="00036745" w:rsidRPr="00020ACD" w:rsidRDefault="00036745" w:rsidP="00036745">
      <w:pPr>
        <w:tabs>
          <w:tab w:val="left" w:pos="825"/>
        </w:tabs>
        <w:spacing w:before="52"/>
        <w:ind w:left="851" w:right="115" w:hanging="709"/>
        <w:jc w:val="both"/>
        <w:rPr>
          <w:rFonts w:ascii="Arial" w:hAnsi="Arial" w:cs="Arial"/>
          <w:bCs/>
          <w:sz w:val="24"/>
          <w:szCs w:val="24"/>
        </w:rPr>
      </w:pPr>
      <w:r>
        <w:rPr>
          <w:rFonts w:ascii="Arial" w:hAnsi="Arial" w:cs="Arial"/>
          <w:bCs/>
          <w:sz w:val="24"/>
          <w:szCs w:val="24"/>
        </w:rPr>
        <w:t>6.1</w:t>
      </w:r>
      <w:r>
        <w:rPr>
          <w:rFonts w:ascii="Arial" w:hAnsi="Arial" w:cs="Arial"/>
          <w:bCs/>
          <w:sz w:val="24"/>
          <w:szCs w:val="24"/>
        </w:rPr>
        <w:tab/>
      </w:r>
      <w:r w:rsidRPr="00020ACD">
        <w:rPr>
          <w:rFonts w:ascii="Arial" w:hAnsi="Arial" w:cs="Arial"/>
          <w:bCs/>
          <w:sz w:val="24"/>
          <w:szCs w:val="24"/>
        </w:rPr>
        <w:t xml:space="preserve">Ensuring an adequate budget to retain and recruit staff and pay for consultants to complete specialist aspects of evidence gathering is a key risk in meeting the timetable of the LDS. This risk can be partly managed through </w:t>
      </w:r>
      <w:r>
        <w:rPr>
          <w:rFonts w:ascii="Arial" w:hAnsi="Arial" w:cs="Arial"/>
          <w:bCs/>
          <w:sz w:val="24"/>
          <w:szCs w:val="24"/>
        </w:rPr>
        <w:t xml:space="preserve">the consideration of seconding </w:t>
      </w:r>
      <w:r w:rsidRPr="00020ACD">
        <w:rPr>
          <w:rFonts w:ascii="Arial" w:hAnsi="Arial" w:cs="Arial"/>
          <w:bCs/>
          <w:sz w:val="24"/>
          <w:szCs w:val="24"/>
        </w:rPr>
        <w:t>staff from elsewhere within the Council to support the</w:t>
      </w:r>
      <w:r>
        <w:rPr>
          <w:rFonts w:ascii="Arial" w:hAnsi="Arial" w:cs="Arial"/>
          <w:bCs/>
          <w:sz w:val="24"/>
          <w:szCs w:val="24"/>
        </w:rPr>
        <w:t xml:space="preserve"> P</w:t>
      </w:r>
      <w:r w:rsidRPr="00020ACD">
        <w:rPr>
          <w:rFonts w:ascii="Arial" w:hAnsi="Arial" w:cs="Arial"/>
          <w:bCs/>
          <w:sz w:val="24"/>
          <w:szCs w:val="24"/>
        </w:rPr>
        <w:t>olicy Team when appropriate, and ensuring the correct skills are developed in house and budgets are kept under review as work progresses on the Local Plan.</w:t>
      </w:r>
      <w:r>
        <w:rPr>
          <w:rFonts w:ascii="Arial" w:hAnsi="Arial" w:cs="Arial"/>
          <w:bCs/>
          <w:sz w:val="24"/>
          <w:szCs w:val="24"/>
        </w:rPr>
        <w:t xml:space="preserve"> </w:t>
      </w:r>
    </w:p>
    <w:p w:rsidR="00036745" w:rsidRPr="00020ACD" w:rsidRDefault="00036745" w:rsidP="00036745">
      <w:pPr>
        <w:spacing w:before="10"/>
        <w:rPr>
          <w:rFonts w:ascii="Arial" w:eastAsia="Arial" w:hAnsi="Arial" w:cs="Arial"/>
          <w:sz w:val="13"/>
        </w:rPr>
      </w:pPr>
    </w:p>
    <w:p w:rsidR="00036745" w:rsidRPr="00020ACD" w:rsidRDefault="00036745" w:rsidP="00036745">
      <w:pPr>
        <w:spacing w:before="5"/>
        <w:rPr>
          <w:rFonts w:ascii="Arial" w:eastAsia="Arial" w:hAnsi="Arial" w:cs="Arial"/>
          <w:sz w:val="25"/>
        </w:rPr>
      </w:pPr>
    </w:p>
    <w:p w:rsidR="00036745" w:rsidRPr="003010A3" w:rsidRDefault="00036745" w:rsidP="00036745">
      <w:pPr>
        <w:pStyle w:val="ListParagraph"/>
        <w:numPr>
          <w:ilvl w:val="1"/>
          <w:numId w:val="7"/>
        </w:numPr>
        <w:tabs>
          <w:tab w:val="left" w:pos="825"/>
        </w:tabs>
        <w:spacing w:line="276" w:lineRule="auto"/>
        <w:ind w:left="851" w:right="112" w:hanging="851"/>
        <w:jc w:val="both"/>
        <w:rPr>
          <w:rFonts w:ascii="Arial" w:hAnsi="Arial" w:cs="Arial"/>
          <w:bCs/>
          <w:sz w:val="24"/>
          <w:szCs w:val="24"/>
        </w:rPr>
      </w:pPr>
      <w:r w:rsidRPr="003010A3">
        <w:rPr>
          <w:rFonts w:ascii="Arial" w:hAnsi="Arial" w:cs="Arial"/>
          <w:bCs/>
          <w:sz w:val="24"/>
          <w:szCs w:val="24"/>
        </w:rPr>
        <w:t>The work, and staffing in the team, both in terms of number of staff and expertise, will be monitored carefully to ensure that the work programme remains realistic and achievable.</w:t>
      </w:r>
      <w:r>
        <w:rPr>
          <w:rFonts w:ascii="Arial" w:hAnsi="Arial" w:cs="Arial"/>
          <w:bCs/>
          <w:sz w:val="24"/>
          <w:szCs w:val="24"/>
        </w:rPr>
        <w:t xml:space="preserve">  Where necessary the Council will employ additional temporary staffing/ specialist resources.</w:t>
      </w:r>
    </w:p>
    <w:p w:rsidR="00036745" w:rsidRPr="00D11A2A" w:rsidRDefault="00036745" w:rsidP="00036745">
      <w:pPr>
        <w:tabs>
          <w:tab w:val="left" w:pos="821"/>
        </w:tabs>
        <w:spacing w:before="52"/>
        <w:ind w:left="851" w:right="115" w:hanging="709"/>
        <w:jc w:val="both"/>
        <w:rPr>
          <w:rFonts w:ascii="Arial" w:hAnsi="Arial" w:cs="Arial"/>
          <w:bCs/>
          <w:sz w:val="24"/>
          <w:szCs w:val="24"/>
          <w:u w:val="single"/>
        </w:rPr>
      </w:pPr>
    </w:p>
    <w:p w:rsidR="00036745" w:rsidRPr="00D11A2A" w:rsidRDefault="00036745" w:rsidP="00036745">
      <w:pPr>
        <w:tabs>
          <w:tab w:val="left" w:pos="821"/>
        </w:tabs>
        <w:spacing w:before="52"/>
        <w:ind w:left="851" w:right="115" w:hanging="709"/>
        <w:jc w:val="both"/>
        <w:rPr>
          <w:rFonts w:ascii="Arial" w:hAnsi="Arial" w:cs="Arial"/>
          <w:bCs/>
          <w:sz w:val="24"/>
          <w:szCs w:val="24"/>
          <w:u w:val="single"/>
        </w:rPr>
      </w:pPr>
      <w:r w:rsidRPr="00D11A2A">
        <w:rPr>
          <w:rFonts w:ascii="Arial" w:hAnsi="Arial" w:cs="Arial"/>
          <w:bCs/>
          <w:sz w:val="24"/>
          <w:szCs w:val="24"/>
        </w:rPr>
        <w:tab/>
      </w:r>
      <w:r w:rsidRPr="00D11A2A">
        <w:rPr>
          <w:rFonts w:ascii="Arial" w:hAnsi="Arial" w:cs="Arial"/>
          <w:bCs/>
          <w:sz w:val="24"/>
          <w:szCs w:val="24"/>
          <w:u w:val="single"/>
        </w:rPr>
        <w:t>Soundness / Legal Challenge</w:t>
      </w:r>
    </w:p>
    <w:p w:rsidR="00036745" w:rsidRPr="003010A3" w:rsidRDefault="00036745" w:rsidP="00036745">
      <w:pPr>
        <w:pStyle w:val="ListParagraph"/>
        <w:numPr>
          <w:ilvl w:val="1"/>
          <w:numId w:val="7"/>
        </w:numPr>
        <w:tabs>
          <w:tab w:val="left" w:pos="825"/>
        </w:tabs>
        <w:spacing w:line="276" w:lineRule="auto"/>
        <w:ind w:left="851" w:right="112" w:hanging="851"/>
        <w:jc w:val="both"/>
        <w:rPr>
          <w:rFonts w:ascii="Arial" w:hAnsi="Arial" w:cs="Arial"/>
          <w:bCs/>
          <w:sz w:val="24"/>
          <w:szCs w:val="24"/>
        </w:rPr>
      </w:pPr>
      <w:r w:rsidRPr="003010A3">
        <w:rPr>
          <w:rFonts w:ascii="Arial" w:hAnsi="Arial" w:cs="Arial"/>
          <w:bCs/>
          <w:sz w:val="24"/>
          <w:szCs w:val="24"/>
        </w:rPr>
        <w:t>Unexpected and untimely changes in Government guidance or the interpretation of legislation by practitioners and PINS, usually demonstrated though other Examinations and sources is a key risk to the adoption of a Local Plan. To mitigate this risk, PINS will continue to be kept informed of Mansfield’s progress with its emerging Local Plan so that they can alert the Council to any concerns regarding its soundness. In this context the Council will seek an advisory visit by PINS prior to the publication of the Draft Local Plan (publication Version).  In addition, decisions issued by PINS and commentary within the industry and government will be monitored to ensure soundness is maintained.</w:t>
      </w:r>
    </w:p>
    <w:p w:rsidR="00036745" w:rsidRPr="00020ACD" w:rsidRDefault="00036745" w:rsidP="00036745">
      <w:pPr>
        <w:spacing w:before="10"/>
        <w:rPr>
          <w:rFonts w:ascii="Arial" w:eastAsia="Arial" w:hAnsi="Arial" w:cs="Arial"/>
          <w:sz w:val="13"/>
        </w:rPr>
      </w:pPr>
    </w:p>
    <w:p w:rsidR="00036745" w:rsidRPr="00E50598" w:rsidRDefault="00036745" w:rsidP="00036745">
      <w:pPr>
        <w:pStyle w:val="BodyText"/>
      </w:pPr>
    </w:p>
    <w:p w:rsidR="00036745" w:rsidRPr="007967B2" w:rsidRDefault="00036745" w:rsidP="00036745">
      <w:pPr>
        <w:pStyle w:val="Heading1"/>
      </w:pPr>
      <w:bookmarkStart w:id="13" w:name="_Toc489363322"/>
      <w:r>
        <w:t>7</w:t>
      </w:r>
      <w:r w:rsidRPr="007967B2">
        <w:t>.0</w:t>
      </w:r>
      <w:r w:rsidRPr="007967B2">
        <w:tab/>
        <w:t>Further information</w:t>
      </w:r>
      <w:bookmarkEnd w:id="13"/>
    </w:p>
    <w:p w:rsidR="00036745" w:rsidRPr="007967B2" w:rsidRDefault="00036745" w:rsidP="00036745">
      <w:pPr>
        <w:pStyle w:val="BodyText"/>
        <w:ind w:left="820" w:right="443" w:hanging="12"/>
        <w:rPr>
          <w:rFonts w:ascii="Arial" w:hAnsi="Arial" w:cs="Arial"/>
        </w:rPr>
      </w:pPr>
    </w:p>
    <w:p w:rsidR="00036745" w:rsidRDefault="00036745" w:rsidP="00036745">
      <w:pPr>
        <w:tabs>
          <w:tab w:val="left" w:pos="821"/>
        </w:tabs>
        <w:spacing w:before="52"/>
        <w:ind w:left="851" w:right="115" w:hanging="709"/>
        <w:jc w:val="both"/>
        <w:rPr>
          <w:rFonts w:ascii="Arial" w:hAnsi="Arial" w:cs="Arial"/>
          <w:bCs/>
          <w:sz w:val="24"/>
          <w:szCs w:val="24"/>
        </w:rPr>
      </w:pPr>
      <w:r>
        <w:rPr>
          <w:rFonts w:ascii="Arial" w:hAnsi="Arial" w:cs="Arial"/>
          <w:bCs/>
          <w:sz w:val="24"/>
          <w:szCs w:val="24"/>
        </w:rPr>
        <w:t>7.1</w:t>
      </w:r>
      <w:r>
        <w:rPr>
          <w:rFonts w:ascii="Arial" w:hAnsi="Arial" w:cs="Arial"/>
          <w:bCs/>
          <w:sz w:val="24"/>
          <w:szCs w:val="24"/>
        </w:rPr>
        <w:tab/>
      </w:r>
      <w:r w:rsidRPr="00951977">
        <w:rPr>
          <w:rFonts w:ascii="Arial" w:hAnsi="Arial" w:cs="Arial"/>
          <w:bCs/>
          <w:sz w:val="24"/>
          <w:szCs w:val="24"/>
        </w:rPr>
        <w:t>If you want to find out more, please contact us</w:t>
      </w:r>
    </w:p>
    <w:p w:rsidR="00036745" w:rsidRDefault="00036745" w:rsidP="00036745">
      <w:pPr>
        <w:tabs>
          <w:tab w:val="left" w:pos="821"/>
        </w:tabs>
        <w:spacing w:before="52"/>
        <w:ind w:left="851" w:right="115" w:hanging="709"/>
        <w:jc w:val="both"/>
        <w:rPr>
          <w:rFonts w:ascii="Arial" w:hAnsi="Arial" w:cs="Arial"/>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45"/>
        <w:gridCol w:w="4768"/>
        <w:gridCol w:w="1923"/>
      </w:tblGrid>
      <w:tr w:rsidR="00036745" w:rsidRPr="00951977" w:rsidTr="00401EA1">
        <w:trPr>
          <w:trHeight w:hRule="exact" w:val="341"/>
        </w:trPr>
        <w:tc>
          <w:tcPr>
            <w:tcW w:w="1338" w:type="pct"/>
          </w:tcPr>
          <w:p w:rsidR="00036745" w:rsidRPr="00951977" w:rsidRDefault="00036745" w:rsidP="00401EA1">
            <w:pPr>
              <w:spacing w:before="7"/>
              <w:rPr>
                <w:rFonts w:ascii="Arial" w:eastAsia="Arial" w:hAnsi="Arial" w:cs="Arial"/>
                <w:sz w:val="24"/>
                <w:szCs w:val="24"/>
              </w:rPr>
            </w:pPr>
            <w:r w:rsidRPr="00943889">
              <w:t>By email</w:t>
            </w:r>
          </w:p>
        </w:tc>
        <w:tc>
          <w:tcPr>
            <w:tcW w:w="1994" w:type="pct"/>
          </w:tcPr>
          <w:p w:rsidR="00036745" w:rsidRPr="00951977" w:rsidRDefault="00036745" w:rsidP="00401EA1">
            <w:pPr>
              <w:ind w:left="103" w:right="2777"/>
              <w:rPr>
                <w:rFonts w:ascii="Arial" w:eastAsia="Arial" w:hAnsi="Arial" w:cs="Arial"/>
                <w:sz w:val="24"/>
                <w:szCs w:val="24"/>
              </w:rPr>
            </w:pPr>
            <w:r w:rsidRPr="00943889">
              <w:t>By letter</w:t>
            </w:r>
          </w:p>
        </w:tc>
        <w:tc>
          <w:tcPr>
            <w:tcW w:w="1667" w:type="pct"/>
          </w:tcPr>
          <w:p w:rsidR="00036745" w:rsidRPr="00951977" w:rsidRDefault="00036745" w:rsidP="00401EA1">
            <w:pPr>
              <w:spacing w:before="7"/>
              <w:rPr>
                <w:rFonts w:ascii="Arial" w:eastAsia="Arial" w:hAnsi="Arial" w:cs="Arial"/>
                <w:sz w:val="24"/>
                <w:szCs w:val="24"/>
              </w:rPr>
            </w:pPr>
            <w:r w:rsidRPr="00943889">
              <w:t>By telephone</w:t>
            </w:r>
          </w:p>
        </w:tc>
      </w:tr>
      <w:tr w:rsidR="00036745" w:rsidRPr="00951977" w:rsidTr="00401EA1">
        <w:trPr>
          <w:trHeight w:hRule="exact" w:val="1942"/>
        </w:trPr>
        <w:tc>
          <w:tcPr>
            <w:tcW w:w="1338" w:type="pct"/>
          </w:tcPr>
          <w:p w:rsidR="00036745" w:rsidRPr="00951977" w:rsidRDefault="00036745" w:rsidP="00401EA1">
            <w:pPr>
              <w:spacing w:before="7"/>
              <w:rPr>
                <w:rFonts w:ascii="Arial" w:eastAsia="Arial" w:hAnsi="Arial" w:cs="Arial"/>
                <w:sz w:val="24"/>
                <w:szCs w:val="24"/>
              </w:rPr>
            </w:pPr>
          </w:p>
          <w:p w:rsidR="00036745" w:rsidRPr="00951977" w:rsidRDefault="00C9030F" w:rsidP="00401EA1">
            <w:pPr>
              <w:ind w:left="103"/>
              <w:rPr>
                <w:rFonts w:ascii="Arial" w:eastAsia="Arial" w:hAnsi="Arial" w:cs="Arial"/>
                <w:sz w:val="24"/>
                <w:szCs w:val="24"/>
              </w:rPr>
            </w:pPr>
            <w:hyperlink r:id="rId25">
              <w:r w:rsidR="00036745" w:rsidRPr="00951977">
                <w:rPr>
                  <w:rFonts w:ascii="Arial" w:eastAsia="Arial" w:hAnsi="Arial" w:cs="Arial"/>
                  <w:color w:val="0000FF"/>
                  <w:sz w:val="24"/>
                  <w:szCs w:val="24"/>
                  <w:u w:val="single" w:color="0000FF"/>
                </w:rPr>
                <w:t>lp@mansfield.gov.uk</w:t>
              </w:r>
            </w:hyperlink>
          </w:p>
        </w:tc>
        <w:tc>
          <w:tcPr>
            <w:tcW w:w="1994" w:type="pct"/>
          </w:tcPr>
          <w:p w:rsidR="00036745" w:rsidRPr="00951977" w:rsidRDefault="00036745" w:rsidP="00401EA1">
            <w:pPr>
              <w:ind w:left="103" w:right="2777"/>
              <w:rPr>
                <w:rFonts w:ascii="Arial" w:eastAsia="Arial" w:hAnsi="Arial" w:cs="Arial"/>
                <w:sz w:val="24"/>
                <w:szCs w:val="24"/>
              </w:rPr>
            </w:pPr>
            <w:r w:rsidRPr="00951977">
              <w:rPr>
                <w:rFonts w:ascii="Arial" w:eastAsia="Arial" w:hAnsi="Arial" w:cs="Arial"/>
                <w:sz w:val="24"/>
                <w:szCs w:val="24"/>
              </w:rPr>
              <w:t>Planning Policy, Mansfield District Council, Civic</w:t>
            </w:r>
            <w:r w:rsidRPr="00951977">
              <w:rPr>
                <w:rFonts w:ascii="Arial" w:eastAsia="Arial" w:hAnsi="Arial" w:cs="Arial"/>
                <w:spacing w:val="-6"/>
                <w:sz w:val="24"/>
                <w:szCs w:val="24"/>
              </w:rPr>
              <w:t xml:space="preserve"> </w:t>
            </w:r>
            <w:r w:rsidRPr="00951977">
              <w:rPr>
                <w:rFonts w:ascii="Arial" w:eastAsia="Arial" w:hAnsi="Arial" w:cs="Arial"/>
                <w:sz w:val="24"/>
                <w:szCs w:val="24"/>
              </w:rPr>
              <w:t>Centre,</w:t>
            </w:r>
          </w:p>
          <w:p w:rsidR="00036745" w:rsidRPr="00951977" w:rsidRDefault="00036745" w:rsidP="00401EA1">
            <w:pPr>
              <w:spacing w:before="4"/>
              <w:ind w:left="103" w:right="2840"/>
              <w:rPr>
                <w:rFonts w:ascii="Arial" w:eastAsia="Arial" w:hAnsi="Arial" w:cs="Arial"/>
                <w:sz w:val="24"/>
                <w:szCs w:val="24"/>
              </w:rPr>
            </w:pPr>
            <w:r w:rsidRPr="00951977">
              <w:rPr>
                <w:rFonts w:ascii="Arial" w:eastAsia="Arial" w:hAnsi="Arial" w:cs="Arial"/>
                <w:sz w:val="24"/>
                <w:szCs w:val="24"/>
              </w:rPr>
              <w:t>Chesterfield Road South, Mansfield, Nottinghamshire.</w:t>
            </w:r>
          </w:p>
          <w:p w:rsidR="00036745" w:rsidRPr="00951977" w:rsidRDefault="00036745" w:rsidP="00401EA1">
            <w:pPr>
              <w:ind w:left="103"/>
              <w:rPr>
                <w:rFonts w:ascii="Arial" w:eastAsia="Arial" w:hAnsi="Arial" w:cs="Arial"/>
                <w:sz w:val="24"/>
                <w:szCs w:val="24"/>
              </w:rPr>
            </w:pPr>
            <w:r w:rsidRPr="00951977">
              <w:rPr>
                <w:rFonts w:ascii="Arial" w:eastAsia="Arial" w:hAnsi="Arial" w:cs="Arial"/>
                <w:sz w:val="24"/>
                <w:szCs w:val="24"/>
              </w:rPr>
              <w:t>NG19 7BH</w:t>
            </w:r>
          </w:p>
        </w:tc>
        <w:tc>
          <w:tcPr>
            <w:tcW w:w="1667" w:type="pct"/>
          </w:tcPr>
          <w:p w:rsidR="00036745" w:rsidRPr="00951977" w:rsidRDefault="00036745" w:rsidP="00401EA1">
            <w:pPr>
              <w:spacing w:before="7"/>
              <w:rPr>
                <w:rFonts w:ascii="Arial" w:eastAsia="Arial" w:hAnsi="Arial" w:cs="Arial"/>
                <w:sz w:val="24"/>
                <w:szCs w:val="24"/>
              </w:rPr>
            </w:pPr>
          </w:p>
          <w:p w:rsidR="00036745" w:rsidRPr="00951977" w:rsidRDefault="00036745" w:rsidP="00401EA1">
            <w:pPr>
              <w:ind w:left="103"/>
              <w:rPr>
                <w:rFonts w:ascii="Arial" w:eastAsia="Arial" w:hAnsi="Arial" w:cs="Arial"/>
                <w:sz w:val="24"/>
                <w:szCs w:val="24"/>
              </w:rPr>
            </w:pPr>
            <w:r w:rsidRPr="00951977">
              <w:rPr>
                <w:rFonts w:ascii="Arial" w:eastAsia="Arial" w:hAnsi="Arial" w:cs="Arial"/>
                <w:sz w:val="24"/>
                <w:szCs w:val="24"/>
              </w:rPr>
              <w:t>01623 463195 / 463182 / 463322</w:t>
            </w:r>
          </w:p>
        </w:tc>
      </w:tr>
    </w:tbl>
    <w:p w:rsidR="00036745" w:rsidRDefault="00036745" w:rsidP="00036745">
      <w:pPr>
        <w:tabs>
          <w:tab w:val="left" w:pos="821"/>
        </w:tabs>
        <w:spacing w:before="52"/>
        <w:ind w:left="851" w:right="115" w:hanging="709"/>
        <w:jc w:val="both"/>
        <w:rPr>
          <w:rFonts w:ascii="Arial" w:hAnsi="Arial" w:cs="Arial"/>
          <w:bCs/>
          <w:sz w:val="24"/>
          <w:szCs w:val="24"/>
        </w:rPr>
      </w:pPr>
    </w:p>
    <w:p w:rsidR="00036745" w:rsidRPr="00951977" w:rsidRDefault="00036745" w:rsidP="00036745">
      <w:pPr>
        <w:ind w:left="219"/>
        <w:rPr>
          <w:rFonts w:ascii="Arial" w:eastAsia="Arial" w:hAnsi="Arial" w:cs="Arial"/>
          <w:b/>
          <w:sz w:val="24"/>
          <w:szCs w:val="24"/>
        </w:rPr>
      </w:pPr>
      <w:r w:rsidRPr="00951977">
        <w:rPr>
          <w:rFonts w:ascii="Arial" w:eastAsia="Arial" w:hAnsi="Arial" w:cs="Arial"/>
          <w:b/>
          <w:sz w:val="24"/>
          <w:szCs w:val="24"/>
        </w:rPr>
        <w:t>Or look us up on</w:t>
      </w:r>
    </w:p>
    <w:p w:rsidR="00036745" w:rsidRPr="00951977" w:rsidRDefault="00036745" w:rsidP="00036745">
      <w:pPr>
        <w:spacing w:before="11"/>
        <w:rPr>
          <w:rFonts w:ascii="Arial" w:eastAsia="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37"/>
        <w:gridCol w:w="3720"/>
        <w:gridCol w:w="3579"/>
      </w:tblGrid>
      <w:tr w:rsidR="00036745" w:rsidRPr="00951977" w:rsidTr="00401EA1">
        <w:trPr>
          <w:trHeight w:hRule="exact" w:val="840"/>
        </w:trPr>
        <w:tc>
          <w:tcPr>
            <w:tcW w:w="1666" w:type="pct"/>
          </w:tcPr>
          <w:p w:rsidR="00036745" w:rsidRPr="00951977" w:rsidRDefault="00036745" w:rsidP="00401EA1">
            <w:pPr>
              <w:spacing w:line="274" w:lineRule="exact"/>
              <w:ind w:left="103"/>
              <w:rPr>
                <w:rFonts w:ascii="Arial" w:eastAsia="Arial" w:hAnsi="Arial" w:cs="Arial"/>
                <w:b/>
                <w:sz w:val="24"/>
                <w:szCs w:val="24"/>
              </w:rPr>
            </w:pPr>
            <w:r w:rsidRPr="00951977">
              <w:rPr>
                <w:rFonts w:ascii="Arial" w:eastAsia="Arial" w:hAnsi="Arial" w:cs="Arial"/>
                <w:b/>
                <w:sz w:val="24"/>
                <w:szCs w:val="24"/>
              </w:rPr>
              <w:t>Twitter</w:t>
            </w:r>
          </w:p>
          <w:p w:rsidR="00036745" w:rsidRPr="00951977" w:rsidRDefault="00036745" w:rsidP="00401EA1">
            <w:pPr>
              <w:spacing w:before="2"/>
              <w:ind w:left="103"/>
              <w:rPr>
                <w:rFonts w:ascii="Arial" w:eastAsia="Arial" w:hAnsi="Arial" w:cs="Arial"/>
                <w:sz w:val="24"/>
                <w:szCs w:val="24"/>
              </w:rPr>
            </w:pPr>
            <w:r w:rsidRPr="00951977">
              <w:rPr>
                <w:rFonts w:ascii="Arial" w:eastAsia="Arial" w:hAnsi="Arial" w:cs="Arial"/>
                <w:color w:val="0000FF"/>
                <w:sz w:val="24"/>
                <w:szCs w:val="24"/>
                <w:u w:val="single" w:color="0000FF"/>
              </w:rPr>
              <w:t>@MDC_Planning</w:t>
            </w:r>
          </w:p>
        </w:tc>
        <w:tc>
          <w:tcPr>
            <w:tcW w:w="1667" w:type="pct"/>
          </w:tcPr>
          <w:p w:rsidR="00036745" w:rsidRPr="00951977" w:rsidRDefault="00036745" w:rsidP="00401EA1">
            <w:pPr>
              <w:spacing w:line="274" w:lineRule="exact"/>
              <w:ind w:left="103"/>
              <w:rPr>
                <w:rFonts w:ascii="Arial" w:eastAsia="Arial" w:hAnsi="Arial" w:cs="Arial"/>
                <w:b/>
                <w:sz w:val="24"/>
                <w:szCs w:val="24"/>
              </w:rPr>
            </w:pPr>
            <w:r w:rsidRPr="00951977">
              <w:rPr>
                <w:rFonts w:ascii="Arial" w:eastAsia="Arial" w:hAnsi="Arial" w:cs="Arial"/>
                <w:b/>
                <w:sz w:val="24"/>
                <w:szCs w:val="24"/>
              </w:rPr>
              <w:t>Facebook –</w:t>
            </w:r>
          </w:p>
          <w:p w:rsidR="00036745" w:rsidRPr="00951977" w:rsidRDefault="00C9030F" w:rsidP="00401EA1">
            <w:pPr>
              <w:ind w:left="103"/>
              <w:rPr>
                <w:rFonts w:ascii="Arial" w:eastAsia="Arial" w:hAnsi="Arial" w:cs="Arial"/>
                <w:sz w:val="24"/>
                <w:szCs w:val="24"/>
              </w:rPr>
            </w:pPr>
            <w:hyperlink r:id="rId26">
              <w:r w:rsidR="00036745" w:rsidRPr="00951977">
                <w:rPr>
                  <w:rFonts w:ascii="Arial" w:eastAsia="Arial" w:hAnsi="Arial" w:cs="Arial"/>
                  <w:color w:val="0000FF"/>
                  <w:sz w:val="24"/>
                  <w:szCs w:val="24"/>
                  <w:u w:val="single" w:color="0000FF"/>
                </w:rPr>
                <w:t>www.facebook.com/mymansfieldfuture</w:t>
              </w:r>
            </w:hyperlink>
          </w:p>
        </w:tc>
        <w:tc>
          <w:tcPr>
            <w:tcW w:w="1667" w:type="pct"/>
          </w:tcPr>
          <w:p w:rsidR="00036745" w:rsidRPr="00951977" w:rsidRDefault="00036745" w:rsidP="00401EA1">
            <w:pPr>
              <w:spacing w:line="274" w:lineRule="exact"/>
              <w:ind w:left="103"/>
              <w:rPr>
                <w:rFonts w:ascii="Arial" w:eastAsia="Arial" w:hAnsi="Arial" w:cs="Arial"/>
                <w:b/>
                <w:sz w:val="24"/>
                <w:szCs w:val="24"/>
              </w:rPr>
            </w:pPr>
            <w:r w:rsidRPr="00951977">
              <w:rPr>
                <w:rFonts w:ascii="Arial" w:eastAsia="Arial" w:hAnsi="Arial" w:cs="Arial"/>
                <w:b/>
                <w:sz w:val="24"/>
                <w:szCs w:val="24"/>
              </w:rPr>
              <w:t>Local Plan Consultation Portal:</w:t>
            </w:r>
          </w:p>
          <w:p w:rsidR="00036745" w:rsidRPr="00951977" w:rsidRDefault="00C9030F" w:rsidP="00401EA1">
            <w:pPr>
              <w:ind w:left="103"/>
              <w:rPr>
                <w:rFonts w:ascii="Arial" w:eastAsia="Arial" w:hAnsi="Arial" w:cs="Arial"/>
                <w:sz w:val="24"/>
                <w:szCs w:val="24"/>
              </w:rPr>
            </w:pPr>
            <w:hyperlink r:id="rId27">
              <w:r w:rsidR="00036745" w:rsidRPr="00951977">
                <w:rPr>
                  <w:rFonts w:ascii="Arial" w:eastAsia="Arial" w:hAnsi="Arial" w:cs="Arial"/>
                  <w:color w:val="0000FF"/>
                  <w:sz w:val="24"/>
                  <w:szCs w:val="24"/>
                  <w:u w:val="single" w:color="0000FF"/>
                </w:rPr>
                <w:t>http://mansfield.objective.co.uk/portal</w:t>
              </w:r>
            </w:hyperlink>
          </w:p>
        </w:tc>
      </w:tr>
    </w:tbl>
    <w:p w:rsidR="00393BDB" w:rsidRDefault="00C9030F"/>
    <w:sectPr w:rsidR="00393B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45" w:rsidRDefault="00036745" w:rsidP="00036745">
      <w:r>
        <w:separator/>
      </w:r>
    </w:p>
  </w:endnote>
  <w:endnote w:type="continuationSeparator" w:id="0">
    <w:p w:rsidR="00036745" w:rsidRDefault="00036745" w:rsidP="0003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2D" w:rsidRDefault="00036745" w:rsidP="00A03D29">
    <w:pPr>
      <w:pStyle w:val="Footer"/>
      <w:tabs>
        <w:tab w:val="left" w:pos="6882"/>
      </w:tabs>
    </w:pPr>
    <w:r w:rsidRPr="007967B2">
      <w:rPr>
        <w:lang w:val="en-GB"/>
      </w:rPr>
      <w:fldChar w:fldCharType="begin"/>
    </w:r>
    <w:r w:rsidRPr="007967B2">
      <w:rPr>
        <w:lang w:val="en-GB"/>
      </w:rPr>
      <w:instrText xml:space="preserve"> PAGE   \* MERGEFORMAT </w:instrText>
    </w:r>
    <w:r w:rsidRPr="007967B2">
      <w:rPr>
        <w:lang w:val="en-GB"/>
      </w:rPr>
      <w:fldChar w:fldCharType="separate"/>
    </w:r>
    <w:r>
      <w:rPr>
        <w:noProof/>
        <w:lang w:val="en-GB"/>
      </w:rPr>
      <w:t>2</w:t>
    </w:r>
    <w:r w:rsidRPr="007967B2">
      <w:rPr>
        <w:noProof/>
        <w:lang w:val="en-GB"/>
      </w:rPr>
      <w:fldChar w:fldCharType="end"/>
    </w:r>
    <w:r>
      <w:rPr>
        <w:noProof/>
        <w:lang w:val="en-GB"/>
      </w:rPr>
      <w:tab/>
    </w:r>
    <w:r>
      <w:rPr>
        <w:noProof/>
        <w:lang w:val="en-GB"/>
      </w:rPr>
      <w:tab/>
    </w:r>
    <w:r>
      <w:rPr>
        <w:noProof/>
        <w:lang w:val="en-GB"/>
      </w:rPr>
      <w:tab/>
      <w:t>Draft -</w:t>
    </w:r>
    <w:r>
      <w:rPr>
        <w:lang w:val="en-GB"/>
      </w:rPr>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78482"/>
      <w:docPartObj>
        <w:docPartGallery w:val="Page Numbers (Bottom of Page)"/>
        <w:docPartUnique/>
      </w:docPartObj>
    </w:sdtPr>
    <w:sdtEndPr>
      <w:rPr>
        <w:noProof/>
      </w:rPr>
    </w:sdtEndPr>
    <w:sdtContent>
      <w:p w:rsidR="00036745" w:rsidRDefault="00036745">
        <w:pPr>
          <w:pStyle w:val="Footer"/>
          <w:jc w:val="right"/>
        </w:pPr>
        <w:r>
          <w:fldChar w:fldCharType="begin"/>
        </w:r>
        <w:r>
          <w:instrText xml:space="preserve"> PAGE   \* MERGEFORMAT </w:instrText>
        </w:r>
        <w:r>
          <w:fldChar w:fldCharType="separate"/>
        </w:r>
        <w:r w:rsidR="00C9030F">
          <w:rPr>
            <w:noProof/>
          </w:rPr>
          <w:t>2</w:t>
        </w:r>
        <w:r>
          <w:rPr>
            <w:noProof/>
          </w:rPr>
          <w:fldChar w:fldCharType="end"/>
        </w:r>
      </w:p>
    </w:sdtContent>
  </w:sdt>
  <w:p w:rsidR="00036745" w:rsidRDefault="00036745">
    <w:pPr>
      <w:pStyle w:val="Footer"/>
    </w:pPr>
    <w:r>
      <w:t xml:space="preserve">Draft </w:t>
    </w:r>
    <w:r w:rsidR="006C63BC">
      <w:t>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2D" w:rsidRDefault="00036745" w:rsidP="00A03D29">
    <w:pPr>
      <w:pStyle w:val="Footer"/>
      <w:tabs>
        <w:tab w:val="clear" w:pos="9026"/>
        <w:tab w:val="left" w:pos="6882"/>
      </w:tabs>
    </w:pPr>
    <w:r w:rsidRPr="007967B2">
      <w:rPr>
        <w:lang w:val="en-GB"/>
      </w:rPr>
      <w:fldChar w:fldCharType="begin"/>
    </w:r>
    <w:r w:rsidRPr="007967B2">
      <w:rPr>
        <w:lang w:val="en-GB"/>
      </w:rPr>
      <w:instrText xml:space="preserve"> PAGE   \* MERGEFORMAT </w:instrText>
    </w:r>
    <w:r w:rsidRPr="007967B2">
      <w:rPr>
        <w:lang w:val="en-GB"/>
      </w:rPr>
      <w:fldChar w:fldCharType="separate"/>
    </w:r>
    <w:r>
      <w:rPr>
        <w:noProof/>
        <w:lang w:val="en-GB"/>
      </w:rPr>
      <w:t>2</w:t>
    </w:r>
    <w:r w:rsidRPr="007967B2">
      <w:rPr>
        <w:noProof/>
        <w:lang w:val="en-GB"/>
      </w:rPr>
      <w:fldChar w:fldCharType="end"/>
    </w:r>
    <w:r>
      <w:rPr>
        <w:noProof/>
        <w:lang w:val="en-GB"/>
      </w:rPr>
      <w:tab/>
    </w:r>
    <w:r>
      <w:rPr>
        <w:noProof/>
        <w:lang w:val="en-GB"/>
      </w:rPr>
      <w:tab/>
    </w:r>
    <w:r>
      <w:rPr>
        <w:noProof/>
        <w:lang w:val="en-GB"/>
      </w:rPr>
      <w:tab/>
      <w:t xml:space="preserve">             Draft –</w:t>
    </w:r>
    <w:r>
      <w:rPr>
        <w:lang w:val="en-GB"/>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45" w:rsidRDefault="00036745" w:rsidP="00036745">
      <w:r>
        <w:separator/>
      </w:r>
    </w:p>
  </w:footnote>
  <w:footnote w:type="continuationSeparator" w:id="0">
    <w:p w:rsidR="00036745" w:rsidRDefault="00036745" w:rsidP="0003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45" w:rsidRDefault="00036745">
    <w:pPr>
      <w:pStyle w:val="Header"/>
    </w:pPr>
    <w:r>
      <w:t xml:space="preserve">Mansfield Local Development Scheme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412"/>
    <w:multiLevelType w:val="hybridMultilevel"/>
    <w:tmpl w:val="A2704CD8"/>
    <w:lvl w:ilvl="0" w:tplc="6EAEA21C">
      <w:start w:val="1"/>
      <w:numFmt w:val="decimal"/>
      <w:lvlText w:val="%1-"/>
      <w:lvlJc w:val="left"/>
      <w:pPr>
        <w:ind w:left="1180" w:hanging="360"/>
      </w:pPr>
      <w:rPr>
        <w:rFonts w:hint="default"/>
        <w:u w:val="single"/>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
    <w:nsid w:val="1B624333"/>
    <w:multiLevelType w:val="multilevel"/>
    <w:tmpl w:val="6EC63D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9D6D4B"/>
    <w:multiLevelType w:val="multilevel"/>
    <w:tmpl w:val="5360144C"/>
    <w:lvl w:ilvl="0">
      <w:start w:val="4"/>
      <w:numFmt w:val="decimal"/>
      <w:lvlText w:val="%1.0"/>
      <w:lvlJc w:val="left"/>
      <w:pPr>
        <w:ind w:left="550" w:hanging="450"/>
      </w:pPr>
      <w:rPr>
        <w:rFonts w:hint="default"/>
      </w:rPr>
    </w:lvl>
    <w:lvl w:ilvl="1">
      <w:start w:val="1"/>
      <w:numFmt w:val="decimal"/>
      <w:lvlText w:val="%1.%2"/>
      <w:lvlJc w:val="left"/>
      <w:pPr>
        <w:ind w:left="1270" w:hanging="45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7660" w:hanging="1800"/>
      </w:pPr>
      <w:rPr>
        <w:rFonts w:hint="default"/>
      </w:rPr>
    </w:lvl>
  </w:abstractNum>
  <w:abstractNum w:abstractNumId="3">
    <w:nsid w:val="486221C0"/>
    <w:multiLevelType w:val="hybridMultilevel"/>
    <w:tmpl w:val="F53EFD9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
    <w:nsid w:val="69900BE5"/>
    <w:multiLevelType w:val="multilevel"/>
    <w:tmpl w:val="7D98D592"/>
    <w:lvl w:ilvl="0">
      <w:start w:val="1"/>
      <w:numFmt w:val="decimal"/>
      <w:lvlText w:val="%1"/>
      <w:lvlJc w:val="left"/>
      <w:pPr>
        <w:ind w:left="808" w:hanging="720"/>
      </w:pPr>
      <w:rPr>
        <w:rFonts w:hint="default"/>
      </w:rPr>
    </w:lvl>
    <w:lvl w:ilvl="1">
      <w:numFmt w:val="decimal"/>
      <w:lvlText w:val="%1.%2"/>
      <w:lvlJc w:val="left"/>
      <w:pPr>
        <w:ind w:left="808" w:hanging="720"/>
      </w:pPr>
      <w:rPr>
        <w:rFonts w:hint="default"/>
        <w:b w:val="0"/>
        <w:bCs/>
        <w:spacing w:val="-1"/>
        <w:w w:val="100"/>
      </w:rPr>
    </w:lvl>
    <w:lvl w:ilvl="2">
      <w:numFmt w:val="bullet"/>
      <w:lvlText w:val=""/>
      <w:lvlJc w:val="left"/>
      <w:pPr>
        <w:ind w:left="1180" w:hanging="360"/>
      </w:pPr>
      <w:rPr>
        <w:rFonts w:ascii="Symbol" w:eastAsia="Symbol" w:hAnsi="Symbol" w:cs="Symbol" w:hint="default"/>
        <w:w w:val="100"/>
        <w:sz w:val="24"/>
        <w:szCs w:val="24"/>
      </w:rPr>
    </w:lvl>
    <w:lvl w:ilvl="3">
      <w:numFmt w:val="bullet"/>
      <w:lvlText w:val="•"/>
      <w:lvlJc w:val="left"/>
      <w:pPr>
        <w:ind w:left="2972" w:hanging="360"/>
      </w:pPr>
      <w:rPr>
        <w:rFonts w:hint="default"/>
      </w:rPr>
    </w:lvl>
    <w:lvl w:ilvl="4">
      <w:numFmt w:val="bullet"/>
      <w:lvlText w:val="•"/>
      <w:lvlJc w:val="left"/>
      <w:pPr>
        <w:ind w:left="3868" w:hanging="360"/>
      </w:pPr>
      <w:rPr>
        <w:rFonts w:hint="default"/>
      </w:rPr>
    </w:lvl>
    <w:lvl w:ilvl="5">
      <w:numFmt w:val="bullet"/>
      <w:lvlText w:val="•"/>
      <w:lvlJc w:val="left"/>
      <w:pPr>
        <w:ind w:left="4765" w:hanging="360"/>
      </w:pPr>
      <w:rPr>
        <w:rFonts w:hint="default"/>
      </w:rPr>
    </w:lvl>
    <w:lvl w:ilvl="6">
      <w:numFmt w:val="bullet"/>
      <w:lvlText w:val="•"/>
      <w:lvlJc w:val="left"/>
      <w:pPr>
        <w:ind w:left="5661" w:hanging="360"/>
      </w:pPr>
      <w:rPr>
        <w:rFonts w:hint="default"/>
      </w:rPr>
    </w:lvl>
    <w:lvl w:ilvl="7">
      <w:numFmt w:val="bullet"/>
      <w:lvlText w:val="•"/>
      <w:lvlJc w:val="left"/>
      <w:pPr>
        <w:ind w:left="6557" w:hanging="360"/>
      </w:pPr>
      <w:rPr>
        <w:rFonts w:hint="default"/>
      </w:rPr>
    </w:lvl>
    <w:lvl w:ilvl="8">
      <w:numFmt w:val="bullet"/>
      <w:lvlText w:val="•"/>
      <w:lvlJc w:val="left"/>
      <w:pPr>
        <w:ind w:left="7453" w:hanging="360"/>
      </w:pPr>
      <w:rPr>
        <w:rFonts w:hint="default"/>
      </w:rPr>
    </w:lvl>
  </w:abstractNum>
  <w:abstractNum w:abstractNumId="5">
    <w:nsid w:val="74E25000"/>
    <w:multiLevelType w:val="hybridMultilevel"/>
    <w:tmpl w:val="ADBED3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7E903EF2"/>
    <w:multiLevelType w:val="multilevel"/>
    <w:tmpl w:val="744AB336"/>
    <w:lvl w:ilvl="0">
      <w:start w:val="2"/>
      <w:numFmt w:val="decimal"/>
      <w:lvlText w:val="%1"/>
      <w:lvlJc w:val="left"/>
      <w:pPr>
        <w:ind w:left="820" w:hanging="720"/>
      </w:pPr>
      <w:rPr>
        <w:rFonts w:hint="default"/>
      </w:rPr>
    </w:lvl>
    <w:lvl w:ilvl="1">
      <w:start w:val="1"/>
      <w:numFmt w:val="decimal"/>
      <w:lvlText w:val="%1.%2"/>
      <w:lvlJc w:val="left"/>
      <w:pPr>
        <w:ind w:left="820" w:hanging="720"/>
      </w:pPr>
      <w:rPr>
        <w:rFonts w:hint="default"/>
        <w:b w:val="0"/>
        <w:bCs/>
        <w:spacing w:val="-7"/>
        <w:w w:val="99"/>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45"/>
    <w:rsid w:val="00036745"/>
    <w:rsid w:val="000E0412"/>
    <w:rsid w:val="001D3DDF"/>
    <w:rsid w:val="00331D94"/>
    <w:rsid w:val="005A1E41"/>
    <w:rsid w:val="00631034"/>
    <w:rsid w:val="0066175A"/>
    <w:rsid w:val="006C63BC"/>
    <w:rsid w:val="008F3B10"/>
    <w:rsid w:val="009B34DE"/>
    <w:rsid w:val="009F50CF"/>
    <w:rsid w:val="00AA18DE"/>
    <w:rsid w:val="00B659F8"/>
    <w:rsid w:val="00C9030F"/>
    <w:rsid w:val="00E1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674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36745"/>
    <w:pPr>
      <w:spacing w:before="2"/>
      <w:ind w:left="820" w:hanging="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745"/>
    <w:rPr>
      <w:rFonts w:ascii="Calibri" w:eastAsia="Calibri" w:hAnsi="Calibri" w:cs="Calibri"/>
      <w:b/>
      <w:bCs/>
      <w:sz w:val="36"/>
      <w:szCs w:val="36"/>
      <w:lang w:val="en-US"/>
    </w:rPr>
  </w:style>
  <w:style w:type="paragraph" w:styleId="TOC1">
    <w:name w:val="toc 1"/>
    <w:basedOn w:val="Normal"/>
    <w:uiPriority w:val="39"/>
    <w:qFormat/>
    <w:rsid w:val="00036745"/>
    <w:pPr>
      <w:spacing w:before="100"/>
      <w:ind w:left="100"/>
    </w:pPr>
    <w:rPr>
      <w:sz w:val="24"/>
      <w:szCs w:val="24"/>
    </w:rPr>
  </w:style>
  <w:style w:type="paragraph" w:styleId="BodyText">
    <w:name w:val="Body Text"/>
    <w:basedOn w:val="Normal"/>
    <w:link w:val="BodyTextChar"/>
    <w:uiPriority w:val="1"/>
    <w:qFormat/>
    <w:rsid w:val="00036745"/>
    <w:rPr>
      <w:sz w:val="24"/>
      <w:szCs w:val="24"/>
    </w:rPr>
  </w:style>
  <w:style w:type="character" w:customStyle="1" w:styleId="BodyTextChar">
    <w:name w:val="Body Text Char"/>
    <w:basedOn w:val="DefaultParagraphFont"/>
    <w:link w:val="BodyText"/>
    <w:uiPriority w:val="1"/>
    <w:rsid w:val="00036745"/>
    <w:rPr>
      <w:rFonts w:ascii="Calibri" w:eastAsia="Calibri" w:hAnsi="Calibri" w:cs="Calibri"/>
      <w:sz w:val="24"/>
      <w:szCs w:val="24"/>
      <w:lang w:val="en-US"/>
    </w:rPr>
  </w:style>
  <w:style w:type="paragraph" w:styleId="ListParagraph">
    <w:name w:val="List Paragraph"/>
    <w:basedOn w:val="Normal"/>
    <w:uiPriority w:val="1"/>
    <w:qFormat/>
    <w:rsid w:val="00036745"/>
    <w:pPr>
      <w:ind w:left="820" w:hanging="720"/>
    </w:pPr>
  </w:style>
  <w:style w:type="paragraph" w:customStyle="1" w:styleId="TableParagraph">
    <w:name w:val="Table Paragraph"/>
    <w:basedOn w:val="Normal"/>
    <w:uiPriority w:val="1"/>
    <w:qFormat/>
    <w:rsid w:val="00036745"/>
  </w:style>
  <w:style w:type="character" w:styleId="Hyperlink">
    <w:name w:val="Hyperlink"/>
    <w:basedOn w:val="DefaultParagraphFont"/>
    <w:uiPriority w:val="99"/>
    <w:unhideWhenUsed/>
    <w:rsid w:val="00036745"/>
    <w:rPr>
      <w:color w:val="0000FF" w:themeColor="hyperlink"/>
      <w:u w:val="single"/>
    </w:rPr>
  </w:style>
  <w:style w:type="paragraph" w:styleId="Footer">
    <w:name w:val="footer"/>
    <w:basedOn w:val="Normal"/>
    <w:link w:val="FooterChar"/>
    <w:uiPriority w:val="99"/>
    <w:unhideWhenUsed/>
    <w:rsid w:val="00036745"/>
    <w:pPr>
      <w:tabs>
        <w:tab w:val="center" w:pos="4513"/>
        <w:tab w:val="right" w:pos="9026"/>
      </w:tabs>
    </w:pPr>
  </w:style>
  <w:style w:type="character" w:customStyle="1" w:styleId="FooterChar">
    <w:name w:val="Footer Char"/>
    <w:basedOn w:val="DefaultParagraphFont"/>
    <w:link w:val="Footer"/>
    <w:uiPriority w:val="99"/>
    <w:rsid w:val="00036745"/>
    <w:rPr>
      <w:rFonts w:ascii="Calibri" w:eastAsia="Calibri" w:hAnsi="Calibri" w:cs="Calibri"/>
      <w:lang w:val="en-US"/>
    </w:rPr>
  </w:style>
  <w:style w:type="paragraph" w:styleId="TOCHeading">
    <w:name w:val="TOC Heading"/>
    <w:basedOn w:val="Heading1"/>
    <w:next w:val="Normal"/>
    <w:uiPriority w:val="39"/>
    <w:unhideWhenUsed/>
    <w:qFormat/>
    <w:rsid w:val="0003674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BalloonText">
    <w:name w:val="Balloon Text"/>
    <w:basedOn w:val="Normal"/>
    <w:link w:val="BalloonTextChar"/>
    <w:uiPriority w:val="99"/>
    <w:semiHidden/>
    <w:unhideWhenUsed/>
    <w:rsid w:val="00036745"/>
    <w:rPr>
      <w:rFonts w:ascii="Tahoma" w:hAnsi="Tahoma" w:cs="Tahoma"/>
      <w:sz w:val="16"/>
      <w:szCs w:val="16"/>
    </w:rPr>
  </w:style>
  <w:style w:type="character" w:customStyle="1" w:styleId="BalloonTextChar">
    <w:name w:val="Balloon Text Char"/>
    <w:basedOn w:val="DefaultParagraphFont"/>
    <w:link w:val="BalloonText"/>
    <w:uiPriority w:val="99"/>
    <w:semiHidden/>
    <w:rsid w:val="00036745"/>
    <w:rPr>
      <w:rFonts w:ascii="Tahoma" w:eastAsia="Calibri" w:hAnsi="Tahoma" w:cs="Tahoma"/>
      <w:sz w:val="16"/>
      <w:szCs w:val="16"/>
      <w:lang w:val="en-US"/>
    </w:rPr>
  </w:style>
  <w:style w:type="paragraph" w:styleId="Header">
    <w:name w:val="header"/>
    <w:basedOn w:val="Normal"/>
    <w:link w:val="HeaderChar"/>
    <w:uiPriority w:val="99"/>
    <w:unhideWhenUsed/>
    <w:rsid w:val="00036745"/>
    <w:pPr>
      <w:tabs>
        <w:tab w:val="center" w:pos="4513"/>
        <w:tab w:val="right" w:pos="9026"/>
      </w:tabs>
    </w:pPr>
  </w:style>
  <w:style w:type="character" w:customStyle="1" w:styleId="HeaderChar">
    <w:name w:val="Header Char"/>
    <w:basedOn w:val="DefaultParagraphFont"/>
    <w:link w:val="Header"/>
    <w:uiPriority w:val="99"/>
    <w:rsid w:val="00036745"/>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674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36745"/>
    <w:pPr>
      <w:spacing w:before="2"/>
      <w:ind w:left="820" w:hanging="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745"/>
    <w:rPr>
      <w:rFonts w:ascii="Calibri" w:eastAsia="Calibri" w:hAnsi="Calibri" w:cs="Calibri"/>
      <w:b/>
      <w:bCs/>
      <w:sz w:val="36"/>
      <w:szCs w:val="36"/>
      <w:lang w:val="en-US"/>
    </w:rPr>
  </w:style>
  <w:style w:type="paragraph" w:styleId="TOC1">
    <w:name w:val="toc 1"/>
    <w:basedOn w:val="Normal"/>
    <w:uiPriority w:val="39"/>
    <w:qFormat/>
    <w:rsid w:val="00036745"/>
    <w:pPr>
      <w:spacing w:before="100"/>
      <w:ind w:left="100"/>
    </w:pPr>
    <w:rPr>
      <w:sz w:val="24"/>
      <w:szCs w:val="24"/>
    </w:rPr>
  </w:style>
  <w:style w:type="paragraph" w:styleId="BodyText">
    <w:name w:val="Body Text"/>
    <w:basedOn w:val="Normal"/>
    <w:link w:val="BodyTextChar"/>
    <w:uiPriority w:val="1"/>
    <w:qFormat/>
    <w:rsid w:val="00036745"/>
    <w:rPr>
      <w:sz w:val="24"/>
      <w:szCs w:val="24"/>
    </w:rPr>
  </w:style>
  <w:style w:type="character" w:customStyle="1" w:styleId="BodyTextChar">
    <w:name w:val="Body Text Char"/>
    <w:basedOn w:val="DefaultParagraphFont"/>
    <w:link w:val="BodyText"/>
    <w:uiPriority w:val="1"/>
    <w:rsid w:val="00036745"/>
    <w:rPr>
      <w:rFonts w:ascii="Calibri" w:eastAsia="Calibri" w:hAnsi="Calibri" w:cs="Calibri"/>
      <w:sz w:val="24"/>
      <w:szCs w:val="24"/>
      <w:lang w:val="en-US"/>
    </w:rPr>
  </w:style>
  <w:style w:type="paragraph" w:styleId="ListParagraph">
    <w:name w:val="List Paragraph"/>
    <w:basedOn w:val="Normal"/>
    <w:uiPriority w:val="1"/>
    <w:qFormat/>
    <w:rsid w:val="00036745"/>
    <w:pPr>
      <w:ind w:left="820" w:hanging="720"/>
    </w:pPr>
  </w:style>
  <w:style w:type="paragraph" w:customStyle="1" w:styleId="TableParagraph">
    <w:name w:val="Table Paragraph"/>
    <w:basedOn w:val="Normal"/>
    <w:uiPriority w:val="1"/>
    <w:qFormat/>
    <w:rsid w:val="00036745"/>
  </w:style>
  <w:style w:type="character" w:styleId="Hyperlink">
    <w:name w:val="Hyperlink"/>
    <w:basedOn w:val="DefaultParagraphFont"/>
    <w:uiPriority w:val="99"/>
    <w:unhideWhenUsed/>
    <w:rsid w:val="00036745"/>
    <w:rPr>
      <w:color w:val="0000FF" w:themeColor="hyperlink"/>
      <w:u w:val="single"/>
    </w:rPr>
  </w:style>
  <w:style w:type="paragraph" w:styleId="Footer">
    <w:name w:val="footer"/>
    <w:basedOn w:val="Normal"/>
    <w:link w:val="FooterChar"/>
    <w:uiPriority w:val="99"/>
    <w:unhideWhenUsed/>
    <w:rsid w:val="00036745"/>
    <w:pPr>
      <w:tabs>
        <w:tab w:val="center" w:pos="4513"/>
        <w:tab w:val="right" w:pos="9026"/>
      </w:tabs>
    </w:pPr>
  </w:style>
  <w:style w:type="character" w:customStyle="1" w:styleId="FooterChar">
    <w:name w:val="Footer Char"/>
    <w:basedOn w:val="DefaultParagraphFont"/>
    <w:link w:val="Footer"/>
    <w:uiPriority w:val="99"/>
    <w:rsid w:val="00036745"/>
    <w:rPr>
      <w:rFonts w:ascii="Calibri" w:eastAsia="Calibri" w:hAnsi="Calibri" w:cs="Calibri"/>
      <w:lang w:val="en-US"/>
    </w:rPr>
  </w:style>
  <w:style w:type="paragraph" w:styleId="TOCHeading">
    <w:name w:val="TOC Heading"/>
    <w:basedOn w:val="Heading1"/>
    <w:next w:val="Normal"/>
    <w:uiPriority w:val="39"/>
    <w:unhideWhenUsed/>
    <w:qFormat/>
    <w:rsid w:val="0003674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BalloonText">
    <w:name w:val="Balloon Text"/>
    <w:basedOn w:val="Normal"/>
    <w:link w:val="BalloonTextChar"/>
    <w:uiPriority w:val="99"/>
    <w:semiHidden/>
    <w:unhideWhenUsed/>
    <w:rsid w:val="00036745"/>
    <w:rPr>
      <w:rFonts w:ascii="Tahoma" w:hAnsi="Tahoma" w:cs="Tahoma"/>
      <w:sz w:val="16"/>
      <w:szCs w:val="16"/>
    </w:rPr>
  </w:style>
  <w:style w:type="character" w:customStyle="1" w:styleId="BalloonTextChar">
    <w:name w:val="Balloon Text Char"/>
    <w:basedOn w:val="DefaultParagraphFont"/>
    <w:link w:val="BalloonText"/>
    <w:uiPriority w:val="99"/>
    <w:semiHidden/>
    <w:rsid w:val="00036745"/>
    <w:rPr>
      <w:rFonts w:ascii="Tahoma" w:eastAsia="Calibri" w:hAnsi="Tahoma" w:cs="Tahoma"/>
      <w:sz w:val="16"/>
      <w:szCs w:val="16"/>
      <w:lang w:val="en-US"/>
    </w:rPr>
  </w:style>
  <w:style w:type="paragraph" w:styleId="Header">
    <w:name w:val="header"/>
    <w:basedOn w:val="Normal"/>
    <w:link w:val="HeaderChar"/>
    <w:uiPriority w:val="99"/>
    <w:unhideWhenUsed/>
    <w:rsid w:val="00036745"/>
    <w:pPr>
      <w:tabs>
        <w:tab w:val="center" w:pos="4513"/>
        <w:tab w:val="right" w:pos="9026"/>
      </w:tabs>
    </w:pPr>
  </w:style>
  <w:style w:type="character" w:customStyle="1" w:styleId="HeaderChar">
    <w:name w:val="Header Char"/>
    <w:basedOn w:val="DefaultParagraphFont"/>
    <w:link w:val="Header"/>
    <w:uiPriority w:val="99"/>
    <w:rsid w:val="0003674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ttinghamshire.gov.uk/planning-and-environment/minerals-and-waste-planning-policy/minerals-and-waste-development-scheme" TargetMode="External"/><Relationship Id="rId18" Type="http://schemas.openxmlformats.org/officeDocument/2006/relationships/hyperlink" Target="http://www.mansfield.gov.uk/HELAA" TargetMode="External"/><Relationship Id="rId26" Type="http://schemas.openxmlformats.org/officeDocument/2006/relationships/hyperlink" Target="http://www.facebook.com/mymansfieldfuture" TargetMode="External"/><Relationship Id="rId3" Type="http://schemas.microsoft.com/office/2007/relationships/stylesWithEffects" Target="stylesWithEffects.xml"/><Relationship Id="rId21" Type="http://schemas.openxmlformats.org/officeDocument/2006/relationships/hyperlink" Target="http://www.warsopparishcouncil.co.uk/" TargetMode="External"/><Relationship Id="rId7" Type="http://schemas.openxmlformats.org/officeDocument/2006/relationships/endnotes" Target="endnotes.xml"/><Relationship Id="rId12" Type="http://schemas.openxmlformats.org/officeDocument/2006/relationships/hyperlink" Target="http://www.mansfield.gov.uk/CHttpHandler.ashx?id=8085&amp;p=0" TargetMode="External"/><Relationship Id="rId17" Type="http://schemas.openxmlformats.org/officeDocument/2006/relationships/hyperlink" Target="http://www.mansfield.gov.uk/localplan" TargetMode="External"/><Relationship Id="rId25" Type="http://schemas.openxmlformats.org/officeDocument/2006/relationships/hyperlink" Target="mailto:lp@mansfield.gov.uk" TargetMode="External"/><Relationship Id="rId2" Type="http://schemas.openxmlformats.org/officeDocument/2006/relationships/styles" Target="styles.xml"/><Relationship Id="rId16" Type="http://schemas.openxmlformats.org/officeDocument/2006/relationships/hyperlink" Target="http://www.mansfield.gov.uk/planningconsultation" TargetMode="External"/><Relationship Id="rId20" Type="http://schemas.openxmlformats.org/officeDocument/2006/relationships/hyperlink" Target="http://www.mansfield.gov.uk/CHttpHandler.ashx?id=9521&amp;p=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mansfield.gov.uk/NLP" TargetMode="External"/><Relationship Id="rId5" Type="http://schemas.openxmlformats.org/officeDocument/2006/relationships/webSettings" Target="webSettings.xml"/><Relationship Id="rId15" Type="http://schemas.openxmlformats.org/officeDocument/2006/relationships/hyperlink" Target="http://www.mansfield.gov.uk/article/7920/Evidence-to-support-the-Local-Plan" TargetMode="External"/><Relationship Id="rId23" Type="http://schemas.openxmlformats.org/officeDocument/2006/relationships/hyperlink" Target="http://www.mansfield.gov.uk/planningpolicy_info"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ansfield.gov.uk/article/7920/Evidence-to-support-the-Local-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nsfield.gov.uk/CHttpHandler.ashx?id=8113&amp;p=0" TargetMode="External"/><Relationship Id="rId22" Type="http://schemas.openxmlformats.org/officeDocument/2006/relationships/hyperlink" Target="http://www.mansfield.gov.uk/planningconsultation" TargetMode="External"/><Relationship Id="rId27" Type="http://schemas.openxmlformats.org/officeDocument/2006/relationships/hyperlink" Target="http://mansfield.objective.co.uk/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Mills</dc:creator>
  <cp:lastModifiedBy>Chris Wharton</cp:lastModifiedBy>
  <cp:revision>3</cp:revision>
  <dcterms:created xsi:type="dcterms:W3CDTF">2019-02-21T14:55:00Z</dcterms:created>
  <dcterms:modified xsi:type="dcterms:W3CDTF">2019-02-25T11:16:00Z</dcterms:modified>
</cp:coreProperties>
</file>