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56C" w:rsidRDefault="007B056C">
      <w:bookmarkStart w:id="0" w:name="_GoBack"/>
      <w:bookmarkEnd w:id="0"/>
    </w:p>
    <w:p w:rsidR="004D77C7" w:rsidRDefault="004D77C7" w:rsidP="004D77C7">
      <w:pPr>
        <w:spacing w:after="120"/>
        <w:jc w:val="center"/>
        <w:rPr>
          <w:rFonts w:ascii="Arial" w:hAnsi="Arial" w:cs="Arial"/>
          <w:b/>
          <w:sz w:val="44"/>
        </w:rPr>
      </w:pPr>
      <w:r w:rsidRPr="004D77C7">
        <w:rPr>
          <w:rFonts w:ascii="Arial" w:hAnsi="Arial" w:cs="Arial"/>
          <w:b/>
          <w:sz w:val="44"/>
        </w:rPr>
        <w:t>Mansfield District Council</w:t>
      </w:r>
    </w:p>
    <w:p w:rsidR="004D77C7" w:rsidRDefault="004D77C7" w:rsidP="004D77C7">
      <w:pPr>
        <w:spacing w:after="120"/>
        <w:jc w:val="center"/>
        <w:rPr>
          <w:rFonts w:ascii="Arial" w:hAnsi="Arial" w:cs="Arial"/>
          <w:b/>
          <w:sz w:val="36"/>
        </w:rPr>
      </w:pPr>
      <w:r w:rsidRPr="004D77C7">
        <w:rPr>
          <w:rFonts w:ascii="Arial" w:hAnsi="Arial" w:cs="Arial"/>
          <w:b/>
          <w:sz w:val="36"/>
        </w:rPr>
        <w:t>Overview &amp; Scrutiny Committee (Corporate Resources) Minutes</w:t>
      </w:r>
    </w:p>
    <w:p w:rsidR="004D77C7" w:rsidRDefault="004D77C7" w:rsidP="004D77C7">
      <w:pPr>
        <w:spacing w:after="120"/>
        <w:rPr>
          <w:rFonts w:ascii="Arial" w:hAnsi="Arial" w:cs="Arial"/>
        </w:rPr>
      </w:pPr>
    </w:p>
    <w:p w:rsidR="004D77C7" w:rsidRDefault="004D77C7" w:rsidP="004D77C7">
      <w:pPr>
        <w:spacing w:after="120"/>
        <w:rPr>
          <w:rFonts w:ascii="Arial" w:hAnsi="Arial" w:cs="Arial"/>
          <w:b/>
          <w:sz w:val="24"/>
        </w:rPr>
      </w:pPr>
      <w:r w:rsidRPr="004D77C7">
        <w:rPr>
          <w:rFonts w:ascii="Arial" w:hAnsi="Arial" w:cs="Arial"/>
          <w:b/>
          <w:sz w:val="24"/>
        </w:rPr>
        <w:t>Date:  Thursday 6 January 2022</w:t>
      </w:r>
      <w:r w:rsidRPr="004D77C7">
        <w:rPr>
          <w:rFonts w:ascii="Arial" w:hAnsi="Arial" w:cs="Arial"/>
          <w:b/>
          <w:sz w:val="24"/>
        </w:rPr>
        <w:tab/>
        <w:t>Time:  6:00 PM</w:t>
      </w:r>
      <w:r w:rsidRPr="004D77C7">
        <w:rPr>
          <w:rFonts w:ascii="Arial" w:hAnsi="Arial" w:cs="Arial"/>
          <w:b/>
          <w:sz w:val="24"/>
        </w:rPr>
        <w:tab/>
        <w:t>Place:  Council Chamber</w:t>
      </w:r>
    </w:p>
    <w:tbl>
      <w:tblPr>
        <w:tblW w:w="5000" w:type="pct"/>
        <w:tblLayout w:type="fixed"/>
        <w:tblLook w:val="0000" w:firstRow="0" w:lastRow="0" w:firstColumn="0" w:lastColumn="0" w:noHBand="0" w:noVBand="0"/>
      </w:tblPr>
      <w:tblGrid>
        <w:gridCol w:w="1941"/>
        <w:gridCol w:w="7765"/>
      </w:tblGrid>
      <w:tr w:rsidR="004D77C7" w:rsidRPr="004D77C7" w:rsidTr="004D77C7">
        <w:tblPrEx>
          <w:tblCellMar>
            <w:top w:w="0" w:type="dxa"/>
            <w:bottom w:w="0" w:type="dxa"/>
          </w:tblCellMar>
        </w:tblPrEx>
        <w:tc>
          <w:tcPr>
            <w:tcW w:w="300" w:type="dxa"/>
          </w:tcPr>
          <w:p w:rsidR="004D77C7" w:rsidRPr="004D77C7" w:rsidRDefault="004D77C7" w:rsidP="004D77C7">
            <w:pPr>
              <w:spacing w:after="120"/>
              <w:rPr>
                <w:rFonts w:ascii="Arial" w:hAnsi="Arial" w:cs="Arial"/>
                <w:b/>
                <w:sz w:val="24"/>
              </w:rPr>
            </w:pPr>
            <w:r>
              <w:rPr>
                <w:rFonts w:ascii="Arial" w:hAnsi="Arial" w:cs="Arial"/>
                <w:b/>
                <w:sz w:val="24"/>
              </w:rPr>
              <w:t xml:space="preserve">Present: </w:t>
            </w:r>
          </w:p>
        </w:tc>
        <w:tc>
          <w:tcPr>
            <w:tcW w:w="1200" w:type="dxa"/>
          </w:tcPr>
          <w:p w:rsidR="004D77C7" w:rsidRPr="004D77C7" w:rsidRDefault="004D77C7" w:rsidP="004D77C7">
            <w:pPr>
              <w:spacing w:after="120"/>
              <w:rPr>
                <w:rFonts w:ascii="Arial" w:hAnsi="Arial" w:cs="Arial"/>
                <w:b/>
                <w:sz w:val="24"/>
              </w:rPr>
            </w:pPr>
            <w:r>
              <w:rPr>
                <w:rFonts w:ascii="Arial" w:hAnsi="Arial" w:cs="Arial"/>
                <w:b/>
                <w:sz w:val="24"/>
              </w:rPr>
              <w:t>Councillor Stephen Bodle, Councillor Terry Clay, Councillor Robert Elliman, Councillor Mark Fretwell, Councillor Brian Lohan, Councillor Ann Norman, Councillor Andy Sissons, Councillor David M Smith, Councillor Stuart Wallace</w:t>
            </w:r>
          </w:p>
        </w:tc>
      </w:tr>
      <w:tr w:rsidR="004D77C7" w:rsidRPr="004D77C7" w:rsidTr="004D77C7">
        <w:tblPrEx>
          <w:tblCellMar>
            <w:top w:w="0" w:type="dxa"/>
            <w:bottom w:w="0" w:type="dxa"/>
          </w:tblCellMar>
        </w:tblPrEx>
        <w:tc>
          <w:tcPr>
            <w:tcW w:w="300" w:type="dxa"/>
          </w:tcPr>
          <w:p w:rsidR="004D77C7" w:rsidRPr="004D77C7" w:rsidRDefault="004D77C7" w:rsidP="004D77C7">
            <w:pPr>
              <w:spacing w:after="120"/>
              <w:rPr>
                <w:rFonts w:ascii="Arial" w:hAnsi="Arial" w:cs="Arial"/>
                <w:b/>
                <w:sz w:val="24"/>
              </w:rPr>
            </w:pPr>
            <w:r>
              <w:rPr>
                <w:rFonts w:ascii="Arial" w:hAnsi="Arial" w:cs="Arial"/>
                <w:b/>
                <w:sz w:val="24"/>
              </w:rPr>
              <w:t xml:space="preserve">In Attendance: </w:t>
            </w:r>
          </w:p>
        </w:tc>
        <w:tc>
          <w:tcPr>
            <w:tcW w:w="1200" w:type="dxa"/>
          </w:tcPr>
          <w:p w:rsidR="004D77C7" w:rsidRPr="004D77C7" w:rsidRDefault="004D77C7" w:rsidP="004D77C7">
            <w:pPr>
              <w:spacing w:after="120"/>
              <w:rPr>
                <w:rFonts w:ascii="Arial" w:hAnsi="Arial" w:cs="Arial"/>
                <w:sz w:val="24"/>
              </w:rPr>
            </w:pPr>
            <w:r w:rsidRPr="004D77C7">
              <w:rPr>
                <w:rFonts w:ascii="Arial" w:hAnsi="Arial" w:cs="Arial"/>
                <w:sz w:val="24"/>
              </w:rPr>
              <w:t>Councillor Whitby - Portfolio Holder for Corporate and Finance</w:t>
            </w:r>
          </w:p>
          <w:p w:rsidR="004D77C7" w:rsidRPr="004D77C7" w:rsidRDefault="004D77C7" w:rsidP="004D77C7">
            <w:pPr>
              <w:spacing w:after="120"/>
              <w:rPr>
                <w:rFonts w:ascii="Arial" w:hAnsi="Arial" w:cs="Arial"/>
                <w:sz w:val="24"/>
              </w:rPr>
            </w:pPr>
          </w:p>
          <w:p w:rsidR="004D77C7" w:rsidRPr="004D77C7" w:rsidRDefault="004D77C7" w:rsidP="004D77C7">
            <w:pPr>
              <w:spacing w:after="120"/>
              <w:rPr>
                <w:rFonts w:ascii="Arial" w:hAnsi="Arial" w:cs="Arial"/>
                <w:sz w:val="24"/>
              </w:rPr>
            </w:pPr>
            <w:r w:rsidRPr="004D77C7">
              <w:rPr>
                <w:rFonts w:ascii="Arial" w:hAnsi="Arial" w:cs="Arial"/>
                <w:sz w:val="24"/>
              </w:rPr>
              <w:t>D. Edwards and M. Pemberton</w:t>
            </w:r>
          </w:p>
          <w:p w:rsidR="004D77C7" w:rsidRPr="004D77C7" w:rsidRDefault="004D77C7" w:rsidP="004D77C7">
            <w:pPr>
              <w:spacing w:after="120"/>
              <w:rPr>
                <w:rFonts w:ascii="Arial" w:hAnsi="Arial" w:cs="Arial"/>
                <w:sz w:val="24"/>
              </w:rPr>
            </w:pPr>
          </w:p>
        </w:tc>
      </w:tr>
    </w:tbl>
    <w:p w:rsidR="004D77C7" w:rsidRDefault="004D77C7" w:rsidP="004D77C7">
      <w:pPr>
        <w:spacing w:after="120"/>
        <w:jc w:val="both"/>
        <w:rPr>
          <w:rFonts w:ascii="Arial" w:hAnsi="Arial" w:cs="Arial"/>
        </w:rPr>
      </w:pPr>
    </w:p>
    <w:tbl>
      <w:tblPr>
        <w:tblW w:w="5000" w:type="pct"/>
        <w:tblLayout w:type="fixed"/>
        <w:tblLook w:val="0000" w:firstRow="0" w:lastRow="0" w:firstColumn="0" w:lastColumn="0" w:noHBand="0" w:noVBand="0"/>
      </w:tblPr>
      <w:tblGrid>
        <w:gridCol w:w="1491"/>
        <w:gridCol w:w="8215"/>
      </w:tblGrid>
      <w:tr w:rsidR="004D77C7" w:rsidRPr="004D77C7" w:rsidTr="004D77C7">
        <w:tblPrEx>
          <w:tblCellMar>
            <w:top w:w="0" w:type="dxa"/>
            <w:bottom w:w="0" w:type="dxa"/>
          </w:tblCellMar>
        </w:tblPrEx>
        <w:tc>
          <w:tcPr>
            <w:tcW w:w="200" w:type="dxa"/>
          </w:tcPr>
          <w:p w:rsidR="004D77C7" w:rsidRPr="004D77C7" w:rsidRDefault="004D77C7" w:rsidP="004D77C7">
            <w:pPr>
              <w:spacing w:after="120"/>
              <w:jc w:val="both"/>
              <w:rPr>
                <w:rFonts w:ascii="Arial" w:hAnsi="Arial" w:cs="Arial"/>
                <w:b/>
                <w:sz w:val="24"/>
              </w:rPr>
            </w:pPr>
          </w:p>
        </w:tc>
        <w:tc>
          <w:tcPr>
            <w:tcW w:w="1300" w:type="dxa"/>
          </w:tcPr>
          <w:p w:rsidR="004D77C7" w:rsidRPr="004D77C7" w:rsidRDefault="004D77C7" w:rsidP="004D77C7">
            <w:pPr>
              <w:spacing w:after="120"/>
              <w:jc w:val="both"/>
              <w:rPr>
                <w:rFonts w:ascii="Arial" w:hAnsi="Arial" w:cs="Arial"/>
                <w:b/>
                <w:sz w:val="24"/>
              </w:rPr>
            </w:pPr>
            <w:r>
              <w:rPr>
                <w:rFonts w:ascii="Arial" w:hAnsi="Arial" w:cs="Arial"/>
                <w:b/>
                <w:sz w:val="24"/>
              </w:rPr>
              <w:t>APOLOGIES FOR ABSENCE</w:t>
            </w:r>
          </w:p>
        </w:tc>
      </w:tr>
      <w:tr w:rsidR="004D77C7" w:rsidRPr="004D77C7" w:rsidTr="004D77C7">
        <w:tblPrEx>
          <w:tblCellMar>
            <w:top w:w="0" w:type="dxa"/>
            <w:bottom w:w="0" w:type="dxa"/>
          </w:tblCellMar>
        </w:tblPrEx>
        <w:tc>
          <w:tcPr>
            <w:tcW w:w="200" w:type="dxa"/>
          </w:tcPr>
          <w:p w:rsidR="004D77C7" w:rsidRPr="004D77C7" w:rsidRDefault="004D77C7" w:rsidP="004D77C7">
            <w:pPr>
              <w:spacing w:after="120"/>
              <w:jc w:val="both"/>
              <w:rPr>
                <w:rFonts w:ascii="Arial" w:hAnsi="Arial" w:cs="Arial"/>
                <w:b/>
                <w:sz w:val="24"/>
              </w:rPr>
            </w:pPr>
          </w:p>
        </w:tc>
        <w:tc>
          <w:tcPr>
            <w:tcW w:w="1300" w:type="dxa"/>
          </w:tcPr>
          <w:p w:rsidR="004D77C7" w:rsidRDefault="004D77C7" w:rsidP="004D77C7">
            <w:pPr>
              <w:spacing w:after="120"/>
              <w:jc w:val="both"/>
              <w:rPr>
                <w:rFonts w:ascii="Arial" w:hAnsi="Arial" w:cs="Arial"/>
                <w:sz w:val="24"/>
              </w:rPr>
            </w:pPr>
            <w:r>
              <w:rPr>
                <w:rFonts w:ascii="Arial" w:hAnsi="Arial" w:cs="Arial"/>
                <w:sz w:val="24"/>
              </w:rPr>
              <w:t>None</w:t>
            </w:r>
          </w:p>
          <w:p w:rsidR="004D77C7" w:rsidRPr="004D77C7" w:rsidRDefault="004D77C7" w:rsidP="004D77C7">
            <w:pPr>
              <w:spacing w:after="120"/>
              <w:jc w:val="both"/>
              <w:rPr>
                <w:rFonts w:ascii="Arial" w:hAnsi="Arial" w:cs="Arial"/>
                <w:sz w:val="24"/>
              </w:rPr>
            </w:pPr>
          </w:p>
        </w:tc>
      </w:tr>
      <w:tr w:rsidR="004D77C7" w:rsidRPr="004D77C7" w:rsidTr="004D77C7">
        <w:tblPrEx>
          <w:tblCellMar>
            <w:top w:w="0" w:type="dxa"/>
            <w:bottom w:w="0" w:type="dxa"/>
          </w:tblCellMar>
        </w:tblPrEx>
        <w:tc>
          <w:tcPr>
            <w:tcW w:w="200" w:type="dxa"/>
          </w:tcPr>
          <w:p w:rsidR="004D77C7" w:rsidRPr="004D77C7" w:rsidRDefault="004D77C7" w:rsidP="004D77C7">
            <w:pPr>
              <w:spacing w:after="120"/>
              <w:jc w:val="both"/>
              <w:rPr>
                <w:rFonts w:ascii="Arial" w:hAnsi="Arial" w:cs="Arial"/>
                <w:b/>
                <w:sz w:val="24"/>
              </w:rPr>
            </w:pPr>
            <w:r>
              <w:rPr>
                <w:rFonts w:ascii="Arial" w:hAnsi="Arial" w:cs="Arial"/>
                <w:b/>
                <w:sz w:val="24"/>
              </w:rPr>
              <w:t>22/01</w:t>
            </w:r>
          </w:p>
        </w:tc>
        <w:tc>
          <w:tcPr>
            <w:tcW w:w="1300" w:type="dxa"/>
          </w:tcPr>
          <w:p w:rsidR="004D77C7" w:rsidRPr="004D77C7" w:rsidRDefault="004D77C7" w:rsidP="004D77C7">
            <w:pPr>
              <w:spacing w:after="120"/>
              <w:jc w:val="both"/>
              <w:rPr>
                <w:rFonts w:ascii="Arial" w:hAnsi="Arial" w:cs="Arial"/>
                <w:b/>
                <w:sz w:val="24"/>
              </w:rPr>
            </w:pPr>
            <w:r>
              <w:rPr>
                <w:rFonts w:ascii="Arial" w:hAnsi="Arial" w:cs="Arial"/>
                <w:b/>
                <w:sz w:val="24"/>
              </w:rPr>
              <w:t>DECLARATIONS OF INTEREST</w:t>
            </w:r>
          </w:p>
        </w:tc>
      </w:tr>
      <w:tr w:rsidR="004D77C7" w:rsidRPr="004D77C7" w:rsidTr="004D77C7">
        <w:tblPrEx>
          <w:tblCellMar>
            <w:top w:w="0" w:type="dxa"/>
            <w:bottom w:w="0" w:type="dxa"/>
          </w:tblCellMar>
        </w:tblPrEx>
        <w:tc>
          <w:tcPr>
            <w:tcW w:w="200" w:type="dxa"/>
          </w:tcPr>
          <w:p w:rsidR="004D77C7" w:rsidRPr="004D77C7" w:rsidRDefault="004D77C7" w:rsidP="004D77C7">
            <w:pPr>
              <w:spacing w:after="120"/>
              <w:jc w:val="both"/>
              <w:rPr>
                <w:rFonts w:ascii="Arial" w:hAnsi="Arial" w:cs="Arial"/>
                <w:b/>
                <w:sz w:val="24"/>
              </w:rPr>
            </w:pPr>
          </w:p>
        </w:tc>
        <w:tc>
          <w:tcPr>
            <w:tcW w:w="1300" w:type="dxa"/>
          </w:tcPr>
          <w:p w:rsidR="004D77C7" w:rsidRDefault="004D77C7" w:rsidP="004D77C7">
            <w:pPr>
              <w:spacing w:after="120"/>
              <w:jc w:val="both"/>
              <w:rPr>
                <w:rFonts w:ascii="Arial" w:hAnsi="Arial" w:cs="Arial"/>
                <w:sz w:val="24"/>
              </w:rPr>
            </w:pPr>
            <w:r>
              <w:rPr>
                <w:rFonts w:ascii="Arial" w:hAnsi="Arial" w:cs="Arial"/>
                <w:sz w:val="24"/>
              </w:rPr>
              <w:t>None</w:t>
            </w:r>
          </w:p>
          <w:p w:rsidR="004D77C7" w:rsidRPr="004D77C7" w:rsidRDefault="004D77C7" w:rsidP="004D77C7">
            <w:pPr>
              <w:spacing w:after="120"/>
              <w:jc w:val="both"/>
              <w:rPr>
                <w:rFonts w:ascii="Arial" w:hAnsi="Arial" w:cs="Arial"/>
                <w:sz w:val="24"/>
              </w:rPr>
            </w:pPr>
          </w:p>
        </w:tc>
      </w:tr>
      <w:tr w:rsidR="004D77C7" w:rsidRPr="004D77C7" w:rsidTr="004D77C7">
        <w:tblPrEx>
          <w:tblCellMar>
            <w:top w:w="0" w:type="dxa"/>
            <w:bottom w:w="0" w:type="dxa"/>
          </w:tblCellMar>
        </w:tblPrEx>
        <w:tc>
          <w:tcPr>
            <w:tcW w:w="200" w:type="dxa"/>
          </w:tcPr>
          <w:p w:rsidR="004D77C7" w:rsidRPr="004D77C7" w:rsidRDefault="004D77C7" w:rsidP="004D77C7">
            <w:pPr>
              <w:spacing w:after="120"/>
              <w:jc w:val="both"/>
              <w:rPr>
                <w:rFonts w:ascii="Arial" w:hAnsi="Arial" w:cs="Arial"/>
                <w:b/>
                <w:sz w:val="24"/>
              </w:rPr>
            </w:pPr>
            <w:r>
              <w:rPr>
                <w:rFonts w:ascii="Arial" w:hAnsi="Arial" w:cs="Arial"/>
                <w:b/>
                <w:sz w:val="24"/>
              </w:rPr>
              <w:t>22/02</w:t>
            </w:r>
          </w:p>
        </w:tc>
        <w:tc>
          <w:tcPr>
            <w:tcW w:w="1300" w:type="dxa"/>
          </w:tcPr>
          <w:p w:rsidR="004D77C7" w:rsidRPr="004D77C7" w:rsidRDefault="004D77C7" w:rsidP="004D77C7">
            <w:pPr>
              <w:spacing w:after="120"/>
              <w:jc w:val="both"/>
              <w:rPr>
                <w:rFonts w:ascii="Arial" w:hAnsi="Arial" w:cs="Arial"/>
                <w:b/>
                <w:sz w:val="24"/>
              </w:rPr>
            </w:pPr>
            <w:r>
              <w:rPr>
                <w:rFonts w:ascii="Arial" w:hAnsi="Arial" w:cs="Arial"/>
                <w:b/>
                <w:sz w:val="24"/>
              </w:rPr>
              <w:t>ADVANCE QUESTIONS FROM MEMBERS OF THE PUBLIC</w:t>
            </w:r>
          </w:p>
        </w:tc>
      </w:tr>
      <w:tr w:rsidR="004D77C7" w:rsidRPr="004D77C7" w:rsidTr="004D77C7">
        <w:tblPrEx>
          <w:tblCellMar>
            <w:top w:w="0" w:type="dxa"/>
            <w:bottom w:w="0" w:type="dxa"/>
          </w:tblCellMar>
        </w:tblPrEx>
        <w:tc>
          <w:tcPr>
            <w:tcW w:w="200" w:type="dxa"/>
          </w:tcPr>
          <w:p w:rsidR="004D77C7" w:rsidRPr="004D77C7" w:rsidRDefault="004D77C7" w:rsidP="004D77C7">
            <w:pPr>
              <w:spacing w:after="120"/>
              <w:jc w:val="both"/>
              <w:rPr>
                <w:rFonts w:ascii="Arial" w:hAnsi="Arial" w:cs="Arial"/>
                <w:b/>
                <w:sz w:val="24"/>
              </w:rPr>
            </w:pPr>
          </w:p>
        </w:tc>
        <w:tc>
          <w:tcPr>
            <w:tcW w:w="1300" w:type="dxa"/>
          </w:tcPr>
          <w:p w:rsidR="004D77C7" w:rsidRDefault="004D77C7" w:rsidP="004D77C7">
            <w:pPr>
              <w:spacing w:after="120"/>
              <w:jc w:val="both"/>
              <w:rPr>
                <w:rFonts w:ascii="Arial" w:hAnsi="Arial" w:cs="Arial"/>
                <w:sz w:val="24"/>
              </w:rPr>
            </w:pPr>
            <w:r>
              <w:rPr>
                <w:rFonts w:ascii="Arial" w:hAnsi="Arial" w:cs="Arial"/>
                <w:sz w:val="24"/>
              </w:rPr>
              <w:t>There were no advance questions</w:t>
            </w:r>
          </w:p>
          <w:p w:rsidR="004D77C7" w:rsidRPr="004D77C7" w:rsidRDefault="004D77C7" w:rsidP="004D77C7">
            <w:pPr>
              <w:spacing w:after="120"/>
              <w:jc w:val="both"/>
              <w:rPr>
                <w:rFonts w:ascii="Arial" w:hAnsi="Arial" w:cs="Arial"/>
                <w:sz w:val="24"/>
              </w:rPr>
            </w:pPr>
          </w:p>
        </w:tc>
      </w:tr>
      <w:tr w:rsidR="004D77C7" w:rsidRPr="004D77C7" w:rsidTr="004D77C7">
        <w:tblPrEx>
          <w:tblCellMar>
            <w:top w:w="0" w:type="dxa"/>
            <w:bottom w:w="0" w:type="dxa"/>
          </w:tblCellMar>
        </w:tblPrEx>
        <w:tc>
          <w:tcPr>
            <w:tcW w:w="200" w:type="dxa"/>
          </w:tcPr>
          <w:p w:rsidR="004D77C7" w:rsidRPr="004D77C7" w:rsidRDefault="004D77C7" w:rsidP="004D77C7">
            <w:pPr>
              <w:spacing w:after="120"/>
              <w:jc w:val="both"/>
              <w:rPr>
                <w:rFonts w:ascii="Arial" w:hAnsi="Arial" w:cs="Arial"/>
                <w:b/>
                <w:sz w:val="24"/>
              </w:rPr>
            </w:pPr>
            <w:r>
              <w:rPr>
                <w:rFonts w:ascii="Arial" w:hAnsi="Arial" w:cs="Arial"/>
                <w:b/>
                <w:sz w:val="24"/>
              </w:rPr>
              <w:t>22/03</w:t>
            </w:r>
          </w:p>
        </w:tc>
        <w:tc>
          <w:tcPr>
            <w:tcW w:w="1300" w:type="dxa"/>
          </w:tcPr>
          <w:p w:rsidR="004D77C7" w:rsidRPr="004D77C7" w:rsidRDefault="004D77C7" w:rsidP="004D77C7">
            <w:pPr>
              <w:spacing w:after="120"/>
              <w:jc w:val="both"/>
              <w:rPr>
                <w:rFonts w:ascii="Arial" w:hAnsi="Arial" w:cs="Arial"/>
                <w:b/>
                <w:sz w:val="24"/>
              </w:rPr>
            </w:pPr>
            <w:r>
              <w:rPr>
                <w:rFonts w:ascii="Arial" w:hAnsi="Arial" w:cs="Arial"/>
                <w:b/>
                <w:sz w:val="24"/>
              </w:rPr>
              <w:t>RESPONSE OF THE PORTFOLIO HOLDER FOR CORPORATE AND FINANCE TO OVERVIEW AND SCRUTINY COMMITTEE (CORPORATE) RECOMMENDATIONS ON THE MEDIUM TERM FINANCIAL STRATEGY</w:t>
            </w:r>
          </w:p>
        </w:tc>
      </w:tr>
      <w:tr w:rsidR="004D77C7" w:rsidRPr="004D77C7" w:rsidTr="004D77C7">
        <w:tblPrEx>
          <w:tblCellMar>
            <w:top w:w="0" w:type="dxa"/>
            <w:bottom w:w="0" w:type="dxa"/>
          </w:tblCellMar>
        </w:tblPrEx>
        <w:tc>
          <w:tcPr>
            <w:tcW w:w="200" w:type="dxa"/>
          </w:tcPr>
          <w:p w:rsidR="004D77C7" w:rsidRPr="004D77C7" w:rsidRDefault="004D77C7" w:rsidP="004D77C7">
            <w:pPr>
              <w:spacing w:after="120"/>
              <w:jc w:val="both"/>
              <w:rPr>
                <w:rFonts w:ascii="Arial" w:hAnsi="Arial" w:cs="Arial"/>
                <w:b/>
                <w:sz w:val="24"/>
              </w:rPr>
            </w:pPr>
          </w:p>
        </w:tc>
        <w:tc>
          <w:tcPr>
            <w:tcW w:w="1300" w:type="dxa"/>
          </w:tcPr>
          <w:p w:rsidR="004D77C7" w:rsidRDefault="004D77C7" w:rsidP="004D77C7">
            <w:pPr>
              <w:spacing w:after="120"/>
              <w:jc w:val="both"/>
              <w:rPr>
                <w:rFonts w:ascii="Arial" w:hAnsi="Arial" w:cs="Arial"/>
                <w:sz w:val="24"/>
              </w:rPr>
            </w:pPr>
            <w:r>
              <w:rPr>
                <w:rFonts w:ascii="Arial" w:hAnsi="Arial" w:cs="Arial"/>
                <w:sz w:val="24"/>
              </w:rPr>
              <w:t xml:space="preserve">The Portfolio Holder for Corporate and Finance submitted and presented responses to the recommendations agreed by the Committee to the Executive's draft Medium Term Financial Strategy for 2022/23 to 2024/25. </w:t>
            </w:r>
          </w:p>
          <w:p w:rsidR="004D77C7" w:rsidRDefault="004D77C7" w:rsidP="004D77C7">
            <w:pPr>
              <w:spacing w:after="120"/>
              <w:jc w:val="both"/>
              <w:rPr>
                <w:rFonts w:ascii="Arial" w:hAnsi="Arial" w:cs="Arial"/>
                <w:sz w:val="24"/>
              </w:rPr>
            </w:pPr>
            <w:r>
              <w:rPr>
                <w:rFonts w:ascii="Arial" w:hAnsi="Arial" w:cs="Arial"/>
                <w:sz w:val="24"/>
              </w:rPr>
              <w:t>Members were informed that since publication of the Committee's recommendations on the Executive's draft proposals, the Government had announced its draft financial settlement for local authorities. This had resulted in the council receiving additional grant for 2022/23 as part of a one year settlement. This improved financial position for the Council had resulted in changes to initial proposals, together with a number of service investments. In particular the Committee was informed that a nil increase in the Council's element of Council Tax would be proposed.</w:t>
            </w:r>
          </w:p>
          <w:p w:rsidR="004D77C7" w:rsidRDefault="004D77C7" w:rsidP="004D77C7">
            <w:pPr>
              <w:spacing w:after="120"/>
              <w:jc w:val="both"/>
              <w:rPr>
                <w:rFonts w:ascii="Arial" w:hAnsi="Arial" w:cs="Arial"/>
                <w:sz w:val="24"/>
              </w:rPr>
            </w:pPr>
            <w:r>
              <w:rPr>
                <w:rFonts w:ascii="Arial" w:hAnsi="Arial" w:cs="Arial"/>
                <w:sz w:val="24"/>
              </w:rPr>
              <w:lastRenderedPageBreak/>
              <w:t>The Committee was thanked for the work which it had undertaken as part of the process for developing the budget.</w:t>
            </w:r>
          </w:p>
          <w:p w:rsidR="004D77C7" w:rsidRDefault="004D77C7" w:rsidP="004D77C7">
            <w:pPr>
              <w:spacing w:after="120"/>
              <w:jc w:val="both"/>
              <w:rPr>
                <w:rFonts w:ascii="Arial" w:hAnsi="Arial" w:cs="Arial"/>
                <w:sz w:val="24"/>
              </w:rPr>
            </w:pPr>
            <w:r>
              <w:rPr>
                <w:rFonts w:ascii="Arial" w:hAnsi="Arial" w:cs="Arial"/>
                <w:sz w:val="24"/>
              </w:rPr>
              <w:t>RESOLVED - That the report be noted.</w:t>
            </w:r>
          </w:p>
          <w:p w:rsidR="004D77C7" w:rsidRPr="004D77C7" w:rsidRDefault="004D77C7" w:rsidP="004D77C7">
            <w:pPr>
              <w:spacing w:after="120"/>
              <w:jc w:val="both"/>
              <w:rPr>
                <w:rFonts w:ascii="Arial" w:hAnsi="Arial" w:cs="Arial"/>
                <w:sz w:val="24"/>
              </w:rPr>
            </w:pPr>
          </w:p>
        </w:tc>
      </w:tr>
    </w:tbl>
    <w:p w:rsidR="004D77C7" w:rsidRDefault="004D77C7" w:rsidP="004D77C7">
      <w:pPr>
        <w:spacing w:after="120"/>
        <w:jc w:val="both"/>
        <w:rPr>
          <w:rFonts w:ascii="Arial" w:hAnsi="Arial" w:cs="Arial"/>
        </w:rPr>
      </w:pPr>
    </w:p>
    <w:p w:rsidR="004D77C7" w:rsidRDefault="004D77C7" w:rsidP="004D77C7">
      <w:pPr>
        <w:spacing w:after="120"/>
        <w:jc w:val="both"/>
        <w:rPr>
          <w:rFonts w:ascii="Arial" w:hAnsi="Arial" w:cs="Arial"/>
          <w:sz w:val="24"/>
        </w:rPr>
      </w:pPr>
      <w:r w:rsidRPr="004D77C7">
        <w:rPr>
          <w:rFonts w:ascii="Arial" w:hAnsi="Arial" w:cs="Arial"/>
          <w:sz w:val="24"/>
        </w:rPr>
        <w:t>Published: 07/02/2022 14:46.</w:t>
      </w:r>
    </w:p>
    <w:p w:rsidR="004D77C7" w:rsidRPr="004D77C7" w:rsidRDefault="004D77C7" w:rsidP="004D77C7">
      <w:pPr>
        <w:spacing w:after="120"/>
        <w:jc w:val="both"/>
        <w:rPr>
          <w:rFonts w:ascii="Arial" w:hAnsi="Arial" w:cs="Arial"/>
        </w:rPr>
      </w:pPr>
    </w:p>
    <w:sectPr w:rsidR="004D77C7" w:rsidRPr="004D77C7" w:rsidSect="004D77C7">
      <w:headerReference w:type="even" r:id="rId6"/>
      <w:headerReference w:type="default" r:id="rId7"/>
      <w:footerReference w:type="even" r:id="rId8"/>
      <w:footerReference w:type="default" r:id="rId9"/>
      <w:headerReference w:type="first" r:id="rId10"/>
      <w:footerReference w:type="first" r:id="rId11"/>
      <w:pgSz w:w="11906" w:h="16838"/>
      <w:pgMar w:top="800" w:right="1100" w:bottom="800" w:left="11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7C7" w:rsidRDefault="004D77C7" w:rsidP="004D77C7">
      <w:pPr>
        <w:spacing w:after="0" w:line="240" w:lineRule="auto"/>
      </w:pPr>
      <w:r>
        <w:separator/>
      </w:r>
    </w:p>
  </w:endnote>
  <w:endnote w:type="continuationSeparator" w:id="0">
    <w:p w:rsidR="004D77C7" w:rsidRDefault="004D77C7" w:rsidP="004D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7C7" w:rsidRDefault="004D7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7C7" w:rsidRDefault="004D77C7">
    <w:pPr>
      <w:pStyle w:val="Footer"/>
    </w:pPr>
    <w:r>
      <w:fldChar w:fldCharType="begin"/>
    </w:r>
    <w:r>
      <w:instrText xml:space="preserve"> PAGE  \* MERGEFORMAT </w:instrText>
    </w:r>
    <w:r>
      <w:fldChar w:fldCharType="separate"/>
    </w:r>
    <w:r w:rsidR="00194680">
      <w:rPr>
        <w:noProof/>
      </w:rPr>
      <w:t>1</w:t>
    </w:r>
    <w:r>
      <w:fldChar w:fldCharType="end"/>
    </w:r>
  </w:p>
  <w:p w:rsidR="004D77C7" w:rsidRDefault="004D7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7C7" w:rsidRDefault="004D7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7C7" w:rsidRDefault="004D77C7" w:rsidP="004D77C7">
      <w:pPr>
        <w:spacing w:after="0" w:line="240" w:lineRule="auto"/>
      </w:pPr>
      <w:r>
        <w:separator/>
      </w:r>
    </w:p>
  </w:footnote>
  <w:footnote w:type="continuationSeparator" w:id="0">
    <w:p w:rsidR="004D77C7" w:rsidRDefault="004D77C7" w:rsidP="004D7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7C7" w:rsidRDefault="004D7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7C7" w:rsidRDefault="004D7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7C7" w:rsidRDefault="004D77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7C7"/>
    <w:rsid w:val="00194680"/>
    <w:rsid w:val="004D77C7"/>
    <w:rsid w:val="007B0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8B29A-96B8-48B1-98B7-FE8F8A11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7C7"/>
  </w:style>
  <w:style w:type="paragraph" w:styleId="Footer">
    <w:name w:val="footer"/>
    <w:basedOn w:val="Normal"/>
    <w:link w:val="FooterChar"/>
    <w:uiPriority w:val="99"/>
    <w:unhideWhenUsed/>
    <w:rsid w:val="004D7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Mansfield District Council</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2022-02-07T14:50:00Z</dcterms:created>
  <dcterms:modified xsi:type="dcterms:W3CDTF">2022-02-07T14:50:00Z</dcterms:modified>
</cp:coreProperties>
</file>